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66" w:rsidRDefault="00A70C66" w:rsidP="000C531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8274844" cy="6018068"/>
            <wp:effectExtent l="19050" t="0" r="0" b="0"/>
            <wp:docPr id="1" name="Рисунок 1" descr="C:\Users\МАКС\Desktop\Сканы\Скан_20190124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Сканы\Скан_20190124 (9)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817" cy="602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311" w:rsidRDefault="000C5311" w:rsidP="000C531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Рабочая программа по изобразительному искусству в 4 классе создана на основе: </w:t>
      </w:r>
    </w:p>
    <w:p w:rsidR="000C5311" w:rsidRPr="000C5311" w:rsidRDefault="000C5311" w:rsidP="000C531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Рабочая программа учителя по курсу  изобразительное искусство для учащихся 4-го класса  рассчитана на 34 часа (1 час в неделю, 34 учебные недели) и разработана в соответствии: </w:t>
      </w:r>
    </w:p>
    <w:p w:rsidR="000C5311" w:rsidRPr="000C5311" w:rsidRDefault="000C5311" w:rsidP="000C531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 требованиями Федерального государственного образовательного стандарта начального общего образования (далее Стандарта);</w:t>
      </w:r>
    </w:p>
    <w:p w:rsidR="000C5311" w:rsidRPr="000C5311" w:rsidRDefault="000C5311" w:rsidP="000C531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с положениями Основной образовательной программой начально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го общего образования МБОУ «</w:t>
      </w:r>
      <w:proofErr w:type="spellStart"/>
      <w:r>
        <w:rPr>
          <w:rFonts w:ascii="Times New Roman" w:eastAsia="Arial Unicode MS" w:hAnsi="Times New Roman" w:cs="Times New Roman"/>
          <w:kern w:val="1"/>
          <w:sz w:val="24"/>
          <w:szCs w:val="24"/>
        </w:rPr>
        <w:t>Слободчиковской</w:t>
      </w:r>
      <w:proofErr w:type="spellEnd"/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ООШ»</w:t>
      </w:r>
    </w:p>
    <w:p w:rsidR="000C5311" w:rsidRPr="000C5311" w:rsidRDefault="000C5311" w:rsidP="000C531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 </w:t>
      </w:r>
      <w:r w:rsidRPr="000C531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авторской программы </w:t>
      </w:r>
      <w:r w:rsidRPr="000C5311">
        <w:rPr>
          <w:rFonts w:ascii="Times New Roman" w:eastAsia="Arial Unicode MS" w:hAnsi="Times New Roman" w:cs="Times New Roman"/>
          <w:bCs/>
          <w:spacing w:val="-2"/>
          <w:kern w:val="1"/>
          <w:sz w:val="24"/>
          <w:szCs w:val="24"/>
        </w:rPr>
        <w:t xml:space="preserve">Б. М. </w:t>
      </w:r>
      <w:proofErr w:type="spellStart"/>
      <w:r w:rsidRPr="000C5311">
        <w:rPr>
          <w:rFonts w:ascii="Times New Roman" w:eastAsia="Arial Unicode MS" w:hAnsi="Times New Roman" w:cs="Times New Roman"/>
          <w:bCs/>
          <w:spacing w:val="-2"/>
          <w:kern w:val="1"/>
          <w:sz w:val="24"/>
          <w:szCs w:val="24"/>
        </w:rPr>
        <w:t>Неменского</w:t>
      </w:r>
      <w:proofErr w:type="spellEnd"/>
      <w:r w:rsidRPr="000C5311">
        <w:rPr>
          <w:rFonts w:ascii="Times New Roman" w:eastAsia="Arial Unicode MS" w:hAnsi="Times New Roman" w:cs="Times New Roman"/>
          <w:bCs/>
          <w:spacing w:val="-2"/>
          <w:kern w:val="1"/>
          <w:sz w:val="24"/>
          <w:szCs w:val="24"/>
        </w:rPr>
        <w:t xml:space="preserve"> «Изобразительное искусство и художественный труд</w:t>
      </w:r>
      <w:r w:rsidRPr="000C531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1-4 классы в количестве </w:t>
      </w:r>
      <w:r w:rsidRPr="000C531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34 часа в </w:t>
      </w:r>
      <w:proofErr w:type="spellStart"/>
      <w:proofErr w:type="gramStart"/>
      <w:r w:rsidRPr="000C531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в</w:t>
      </w:r>
      <w:proofErr w:type="spellEnd"/>
      <w:proofErr w:type="gramEnd"/>
      <w:r w:rsidRPr="000C531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год</w:t>
      </w:r>
      <w:r w:rsidRPr="000C5311">
        <w:rPr>
          <w:rFonts w:ascii="Times New Roman" w:eastAsia="Times New Roman" w:hAnsi="Times New Roman" w:cs="Times New Roman"/>
          <w:kern w:val="1"/>
          <w:sz w:val="24"/>
          <w:szCs w:val="24"/>
        </w:rPr>
        <w:t>»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Личностные, </w:t>
      </w:r>
      <w:proofErr w:type="spellStart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метапредметные</w:t>
      </w:r>
      <w:proofErr w:type="spellEnd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 предметные результаты освоения программы по учебному предмету «Изобразительное искусство»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  Программа обеспечивает достижение </w:t>
      </w:r>
      <w:proofErr w:type="gramStart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обучающимися</w:t>
      </w:r>
      <w:proofErr w:type="gramEnd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начальной школы личностных, </w:t>
      </w:r>
      <w:proofErr w:type="spellStart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метапредметных</w:t>
      </w:r>
      <w:proofErr w:type="spellEnd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 предметных результатов.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Личностные: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формирование чувства гордости за культуру и искусство Родины, своего города; уважительное отношение к культуре и искусству других народов нашей страны и мира в целом;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формирование социальной роли ученика;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формирование положительного отношения к учению;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представления о  ценности природного мира для практической деятельности человека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развитие готовности к сотрудничеству и дружбе;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осмысление своего поведения в школьном коллективе;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ориентация на понимание причин успеха в деятельности.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формирование уважительного и доброжелательного отношения к труду сверстников.  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формирование умения радоваться успехам одноклассников;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формирование чувства прекрасного на основе знакомства с художественной  культурой;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умение видеть красоту труда и творчества.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формирование широкой мотивационной основы творческой деятельности;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формирование потребности в реализации основ правильного поведения в поступках и деятельности;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spellStart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Метапредметные</w:t>
      </w:r>
      <w:proofErr w:type="spellEnd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результаты 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Регулятивные: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Проговаривать последовательность действий на уроке.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- Учиться работать по предложенному учителем плану.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Учиться отличать </w:t>
      </w:r>
      <w:proofErr w:type="gramStart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верно</w:t>
      </w:r>
      <w:proofErr w:type="gramEnd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выполненное задание от неверного.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Учиться совместно с учителем и другими учениками давать эмоциональную оценку   деятельности класса на уроке.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Познавательные: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Ориентироваться в своей системе знаний: отличать новое от уже известного с помощью учителя.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Перерабатывать полученную информацию: делать выводы в результате совместной работы всего класса.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Сравнивать и группировать произведения изобразительного искусства (по изобразительным средствам, жанрам и т.д.).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Коммуникативные: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Уметь пользоваться языком изобразительного искусства: донести свою позицию до собеседника;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оформлять свою мысль в устной форме (на уровне одного предложения или небольшого рассказа).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Совместно договариваться о правилах общения и поведения в школе и на уроках изобразительного искусства и следовать им.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Учиться </w:t>
      </w:r>
      <w:proofErr w:type="gramStart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согласованно</w:t>
      </w:r>
      <w:proofErr w:type="gramEnd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работать в группе: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Учиться планировать работу в группе;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Учиться распределять работу между участниками проекта;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- Понимать общую задачу проекта и точно выполнять свою часть работы;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Уметь выполнять различные роли в группе (лидера, исполнителя, критика).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Овладевать приёмами поиска и использования информации, работы с доступными электронными ресурсами. 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 Предметные результаты: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обучающиеся должны знать: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основные виды и жанры изобразительных искусств;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основы изобразительной грамоты (цвет, тон, пропорции, композиция);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имена выдающихся представителей русского и зарубежного искусства и их основные </w:t>
      </w:r>
      <w:proofErr w:type="spellStart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про¬изведения</w:t>
      </w:r>
      <w:proofErr w:type="spellEnd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названия наиболее крупных художественных музеев России;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- названия известных центров народных художественных ремесел России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обучающиеся должны уметь: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Конструировать и лепить.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Рисовать с натуры и представлению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Выстраивать ритм, выбирать изобразительные мотивы, их превращение в композицию. 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Работать с акварелью и гуашью; 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Выполнять конструктивное строение: объемное изображение предметов из цветной и белой бумаги.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Выполнять эскизы.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Работать  акварелью, гуашью;  в смешанной технике (фон – пейзаж, аппликация; макетирование, конструирование).</w:t>
      </w:r>
      <w:proofErr w:type="gramEnd"/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- Декоративно-прикладное творчество.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Требования к уровню подготовки учащихся 4 классов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Учащиеся 4 класса должны знать/понимать: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•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основные жанры и виды произведений изобразительного искусства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•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основные средства композиции (высота горизонта, точка зрения, контрасты тени и света, цветовые отношения, выделение главного центра);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•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простейшие сведения о наглядной перспективе, линии горизонта, точке схода и т.д.;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•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•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о делении цветового круга на группу «холодных» и «теплых» цветов, промежуточный зеленый, на  хроматические и ахроматические цвета;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•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начальные сведения о видах современного декоративно-прикладного искусства и их роли в жизни человека;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•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начальные сведения о художественной народной резьбе по дереву, украшении домов, предметов быта, керамике, вышивке, дизайне;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•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роль фантазии и преобразования форм и образов в творчестве художника;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•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о деятельности художника (что и с помощью каких материалов может изображать художник);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•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 xml:space="preserve">особенности работы акварельными и гуашевыми красками, а также назначение палитры. 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Учащиеся 4 класса должны уметь: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•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высказывать простейшие суждения о картинах и предметах декоративно-прикладного искусства;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•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 xml:space="preserve">стремиться </w:t>
      </w:r>
      <w:proofErr w:type="gramStart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верно</w:t>
      </w:r>
      <w:proofErr w:type="gramEnd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•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использовать формат листа (горизонтальный, вертикальный) в соответствии с задачей и сюжетом;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•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передавать пространственное отношение (изображать на листе бумаги основание более близких предметов ниже, дальних — выше, ближние предметы крупнее равных им, но удаленных и т.п.);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•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•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менять направление штриха, линии, мазка согласно форме;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•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составлять узоры в полосе, квадрате, круге из декоративно обобщенных и переработанных форм растительного мира, из геометрических фигур;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•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лепить несложные объекты (фрукты, животных, фигуры человека, игрушки);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•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составлять аппликационные композиции из разных материалов (аппликация, коллаж)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Учащиеся 4 класса должны использовать приобретенные знания и умения в практической деятельности и повседневной жизни: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•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для самостоятельной творческой деятельности;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•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 xml:space="preserve"> обогащение опыта восприятия произведений изобразительного искусства;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•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оценки произведений искусства (выражения собственного мнения) при посещении выставки.</w:t>
      </w:r>
    </w:p>
    <w:p w:rsid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C5311" w:rsidRPr="000C5311" w:rsidRDefault="000C5311" w:rsidP="000C531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pacing w:val="-2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b/>
          <w:bCs/>
          <w:iCs/>
          <w:color w:val="000000"/>
          <w:spacing w:val="-2"/>
          <w:kern w:val="1"/>
          <w:sz w:val="24"/>
          <w:szCs w:val="24"/>
        </w:rPr>
        <w:t xml:space="preserve">Содержание </w:t>
      </w:r>
      <w:r>
        <w:rPr>
          <w:rFonts w:ascii="Times New Roman" w:eastAsia="Arial Unicode MS" w:hAnsi="Times New Roman" w:cs="Times New Roman"/>
          <w:b/>
          <w:bCs/>
          <w:iCs/>
          <w:color w:val="000000"/>
          <w:spacing w:val="-2"/>
          <w:kern w:val="1"/>
          <w:sz w:val="24"/>
          <w:szCs w:val="24"/>
        </w:rPr>
        <w:t>программы</w:t>
      </w:r>
    </w:p>
    <w:p w:rsidR="000C5311" w:rsidRPr="000C5311" w:rsidRDefault="000C5311" w:rsidP="000C531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pacing w:val="-2"/>
          <w:kern w:val="1"/>
          <w:sz w:val="24"/>
          <w:szCs w:val="24"/>
        </w:rPr>
      </w:pP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 w:line="240" w:lineRule="auto"/>
        <w:ind w:right="979" w:firstLine="70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Тема 1. </w:t>
      </w:r>
      <w:r w:rsidRPr="000C53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Истоки искусства твоего народа </w:t>
      </w:r>
      <w:r w:rsidRPr="000C531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(8ч)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 w:line="240" w:lineRule="auto"/>
        <w:ind w:right="979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Практическая работа на уроках должна совмещать индивидуальные и коллективные формы творчества.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Пейзаж </w:t>
      </w:r>
      <w:r w:rsidRPr="000C53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родной </w:t>
      </w:r>
      <w:r w:rsidRPr="000C531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земли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Образ традиционного русского дома (избы)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14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Знакомство с конструкцией избы, значение ее частей. Моделирование из бумаги (или лепка) избы. Индивиду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ально-коллективная работа.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Украшения деревянных построек и их значение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Единство </w:t>
      </w:r>
      <w:r w:rsidRPr="000C53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в 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работе трех Мастеров. Магические пред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ставления как поэтические образы мира. </w:t>
      </w:r>
      <w:proofErr w:type="gramStart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Изба — образ лица человека; окна, очи дома, украшались наличника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ми, фасад — лобной   </w:t>
      </w:r>
      <w:proofErr w:type="gramEnd"/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доской, </w:t>
      </w:r>
      <w:proofErr w:type="spellStart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причелинами</w:t>
      </w:r>
      <w:proofErr w:type="spellEnd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lastRenderedPageBreak/>
        <w:t xml:space="preserve">Деревня 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— </w:t>
      </w:r>
      <w:r w:rsidRPr="000C53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деревянный мир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Знакомство с русской деревянной архитектурой: избы, ворота, амбары, колодцы... Деревянное церковное зодче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ство. Изображение деревни — коллективное панно или </w:t>
      </w:r>
      <w:proofErr w:type="gramStart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индивидуальная</w:t>
      </w:r>
      <w:proofErr w:type="gramEnd"/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работа.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Образ красоты человека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</w:t>
      </w:r>
      <w:proofErr w:type="gramStart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соединены</w:t>
      </w:r>
      <w:proofErr w:type="gramEnd"/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представления о могучей силе и доброте — «доб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рый молодец». В образе женской красоты всегда выража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ется способность людей мечтать, стремление преодолеть повседневность.   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Красота тоже оберег. Женские образы глубоко связаны с образом птицы счастья («лебедушка»).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ние, что фигуры </w:t>
      </w:r>
      <w:proofErr w:type="gramStart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в</w:t>
      </w:r>
      <w:proofErr w:type="gramEnd"/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детских работах должны быть в дви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жении, не должны напоминать выставку одежды. При наличии дополнительных уроков — изготовление кукол по типу народных тряпичных или 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лепных фигур для уже созданной «деревни».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Народные </w:t>
      </w:r>
      <w:r w:rsidRPr="000C531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праздники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14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Роль праздников в жизни людей. Календарные празд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ники: осенний праздник урожая, ярмарки и т. д. Празд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ник — это образ идеальной, счастливой жизни.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14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Создание работ на тему народного праздника с обоб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щением материала темы.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14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 w:line="240" w:lineRule="auto"/>
        <w:ind w:right="979" w:firstLine="70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 Тема 2. Древние города твоей земли (7ч)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 w:line="240" w:lineRule="auto"/>
        <w:ind w:right="979" w:firstLine="70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события его жизни. Слово «город» произо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шло от слов «городить», «огораживать» крепостной сте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ной. На высоких холмах, отражаясь в реках и озерах, росли города с белизной стен, 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куполами храмов, пере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звоном колоколов. Таких городов больше нигде нет.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14" w:firstLine="709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Нужно раскрыть красоту городов родной земли, муд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рость их архитектурной организации.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Древнерусский </w:t>
      </w:r>
      <w:r w:rsidRPr="000C531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город-крепость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Изучение конструкций и пропорций крепостных ба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шен городов. Постройка крепостных стен и башен из бумаги или пластилина. Возможен изобразительный вариант выполнения 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задания.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Древние </w:t>
      </w:r>
      <w:r w:rsidRPr="000C531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соборы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Соборы воплощали красоту, могущество и силу госу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дарства. Они являлись архитектурным и смысловым центром города. Это были святыни города.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14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Знакомство с архитектурой древнерусского каменно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го храма. Конструкция, символика храма. «Постройка» древнего собора из бумаги. Коллективная работа.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Древний город и его жители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Моделирование всего жилого наполнения города. За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вершение «постройки» древнего города. Возможный ва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риант: изображение древнерусского города.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Древнерусские воины-защитники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Изображение древнерусских воинов, княжеской дру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жины. Одежда и оружие воинов.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Древние города Русской земли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Знакомство со своеобразием разных городов — Москвы, Новгорода, Пскова, Владимира, Суздаля и др. Они похо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жи и </w:t>
      </w:r>
      <w:proofErr w:type="gramStart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непохожи  между собой</w:t>
      </w:r>
      <w:proofErr w:type="gramEnd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. Изображение разных ха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рактеров 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русских городов. Практическая работа или беседа.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Узорочье теремов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Образы теремной архитектуры. Расписные интерье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ры, изразцы. Изображение интерьера палаты — подго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товка фона для следующего задания.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Праздничный пир в теремных палатах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Коллективное аппликативное панно или индивиду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альные изображения пира.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979" w:firstLine="70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Тема 2. Каждый народ — художник (11 ч)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 w:line="240" w:lineRule="auto"/>
        <w:ind w:right="979"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Учитель может выбрать три культуры: это культура Древней Греции, средневековой (готической) Европы и  Японии  как пример культуры Востока, Но учитель может взять </w:t>
      </w:r>
      <w:proofErr w:type="gramStart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для</w:t>
      </w:r>
      <w:proofErr w:type="gramEnd"/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изучения, напри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мер, Египет, Китай, Индию и т. д. Важно осознание деть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ми  того, что мир художественной жизни на Земле чрез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вычайно многолик и через искусство мы приобщаемся  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к мировосприятию, к душе разных народов, сопереживаем им. Именно это нужно формировать на таких уроках.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Есть удобный методический игровой прием, чтобы увидеть целостно образ культуры: путешествие сказоч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ного героя по разным странам (Садко, </w:t>
      </w:r>
      <w:proofErr w:type="spellStart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Синдбад-мореход</w:t>
      </w:r>
      <w:proofErr w:type="spellEnd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Одиссей, аргонавты </w:t>
      </w:r>
      <w:proofErr w:type="gramEnd"/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и т. д.).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Образ художественной культуры Древней Греции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Древнегреческое понимание красоты человека — муж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ской и женской — на примере скульптурных произведений Мирона, </w:t>
      </w:r>
      <w:proofErr w:type="spellStart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Поликлета</w:t>
      </w:r>
      <w:proofErr w:type="spellEnd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Фидия (человек является «мерой всех вещей»). 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Размеры, пропорции, конструкции храмов гармонично соотносились с человеком. Восхищение гар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моничным, спортивно развитым человеком — особен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ность Древней Греции. 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Изображение фигур олимпий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ских спортсменов (фигуры в движении) и участников шествия (фигуры в одеждах).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Гармония человека с окружающей природой и архи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тектурой. Представление о дорической («мужественной») и ионической («женственной») ордерных системах как характере 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пропорций в построении греческого храма. Создание образов греческих храмов (</w:t>
      </w:r>
      <w:proofErr w:type="spellStart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полуобъемные</w:t>
      </w:r>
      <w:proofErr w:type="spellEnd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или плоские аппликации) для панно или объемное моделиро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вание из бумаги.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Создание панно «Древнегреческие праздники». </w:t>
      </w:r>
      <w:proofErr w:type="gramStart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Это могут быть Олимпийские игры или праздник </w:t>
      </w:r>
      <w:proofErr w:type="spellStart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ВеликихПанафиней</w:t>
      </w:r>
      <w:proofErr w:type="spellEnd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(торжественное шествие в честь красоты человека, его </w:t>
      </w:r>
      <w:proofErr w:type="gramEnd"/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физического совершенства и силы, кото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рым греки поклонялись).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Образ </w:t>
      </w:r>
      <w:r w:rsidRPr="000C531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художественной культуры </w:t>
      </w:r>
      <w:r w:rsidRPr="000C53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Японии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тущей вишни.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14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Изображение японок в национальной одежде (кимо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но) с передачей характерных черт лица, прически, дви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жения, фигуры.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Коллективное панно «Праздник цветения сакуры» или «Праздник хризантем». Отдельные фигуры выпол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няются индивидуально и вклеиваются затем в общее панно. Группа «главного 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художника» работает над фоном панно.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14" w:firstLine="709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Образ </w:t>
      </w:r>
      <w:r w:rsidRPr="000C531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художественной культуры средневековой </w:t>
      </w:r>
      <w:r w:rsidRPr="000C53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За</w:t>
      </w:r>
      <w:r w:rsidRPr="000C53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softHyphen/>
        <w:t>падной Европы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ством, своей общностью.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Работа над панно «Праздник цехов ремесленников на городской площади» с подготовительными этапами из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учения архитектуры, одежды человека и его окружения (предметный мир).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14" w:firstLine="709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Многообразие </w:t>
      </w:r>
      <w:r w:rsidRPr="000C531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художественных культур в мире (обоб</w:t>
      </w:r>
      <w:r w:rsidRPr="000C531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softHyphen/>
        <w:t>щение темы)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Выставка детских работ. Проведение беседы для за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крепления в сознании детей темы «Каждый народ — ху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дожник» как ведущей темы года. Итогом беседы должно осознание  того, 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что постройки, одежды, украшения у различных народов очень разные.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979" w:firstLine="70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979" w:firstLine="70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Тема 3. Искусство объединяет народы (8 ч)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979"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Последняя тема завершает программу начальной шко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лы, заканчивается первый этап обучения. Педагогу не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обходимо завершить основные линии осознания искус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ства ребенком.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Темы в течение года раскрывали богатство и разнооб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разие представлений народов о красоте явлений жизни. Здесь все — и понимание природы, и связь с ней постро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ек, и одежда, и 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праздники и т. д. Дети должны были осознать: </w:t>
      </w:r>
      <w:r w:rsidRPr="000C5311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прекрасно именно то, что человечество столь богато различными художественными культурами и что они не случайно разные.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Теперь задачи принципиально меняются — от представлений о великом много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образии к </w:t>
      </w:r>
      <w:r w:rsidRPr="000C5311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представлениям о единстве 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для всех народов понимания красоты (или безобразия) коренных 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явлений жизни. 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Общими для всех народов являются представления не о внешних проявлениях, а о самых глубинных, </w:t>
      </w:r>
      <w:r w:rsidRPr="000C5311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не подчиненных внешним условиям приро</w:t>
      </w:r>
      <w:r w:rsidRPr="000C5311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softHyphen/>
        <w:t>ды и истории.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Все народы воспевают материнство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Для каждого человека на свете отношение к матери особое. В искусстве разных народов есть тема воспева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ния материнства, матери, дающей жизнь. Существуют великие 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произведения искусства на эту тему, понятные всем людям.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22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Дети по представлению изображают мать и дитя, стре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мясь выразить их единство, ласку, отношение друг к другу.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Все народы воспевают мудрость старости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14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Есть красота внешняя и внутренняя — красота душев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ной жизни, красота, в которой выражен жизненный опыт, красота связи поколений.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22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Изображение любимого пожилого человека. Главное — </w:t>
      </w:r>
      <w:r w:rsidRPr="000C5311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это 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стремление выразить его внутренний мир.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Сопереживание — великая тема искусства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кусство 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художник выражает свое сочувствие </w:t>
      </w:r>
      <w:proofErr w:type="gramStart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страдаю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щим</w:t>
      </w:r>
      <w:proofErr w:type="gramEnd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, учит сопереживать чужому горю, чужому страданию.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14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Создание рисунка с драматическим сюжетом, придуман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ным автором (больное животное, погибшее дерево и т. д.).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Герои, борцы и защитники</w:t>
      </w:r>
      <w:proofErr w:type="gramStart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В</w:t>
      </w:r>
      <w:proofErr w:type="gramEnd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борьбе за свободу, справедливость все народы видят проявление духовной красоты. Все народы воспевают своих героев. У каждого народа многие 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произведения изобразительного искусства, скульптуры, музыки, лите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ратуры посвящены этой теме. Героическая тема в искус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стве разных народов. Эскиз памятника герою, 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выбранному</w:t>
      </w:r>
      <w:proofErr w:type="gramEnd"/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автором (ребен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ком).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Юность и </w:t>
      </w:r>
      <w:r w:rsidRPr="000C531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надежды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Тема детства, юности в искусстве. Изображение радо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сти детства, мечты ребенка о счастье, подвигах, путеше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ствиях, открытиях.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Искусство 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народов мира (обобщение темы)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spacing w:after="0"/>
        <w:ind w:right="7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t>Итоговая выставка работ. Обсуждение творческих ра</w:t>
      </w:r>
      <w:r w:rsidRPr="000C5311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бот учащихся.</w:t>
      </w:r>
    </w:p>
    <w:p w:rsidR="000C5311" w:rsidRPr="000C5311" w:rsidRDefault="000C5311" w:rsidP="000C5311">
      <w:pPr>
        <w:widowControl w:val="0"/>
        <w:shd w:val="clear" w:color="auto" w:fill="FFFFFF"/>
        <w:suppressAutoHyphens/>
        <w:autoSpaceDE w:val="0"/>
        <w:spacing w:after="0" w:line="240" w:lineRule="auto"/>
        <w:ind w:right="385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</w:p>
    <w:p w:rsidR="000C5311" w:rsidRPr="000C5311" w:rsidRDefault="000C5311" w:rsidP="000C5311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04ACB" w:rsidRDefault="00F04ACB">
      <w:pPr>
        <w:rPr>
          <w:sz w:val="24"/>
          <w:szCs w:val="24"/>
        </w:rPr>
      </w:pPr>
    </w:p>
    <w:p w:rsidR="000C5311" w:rsidRDefault="000C5311">
      <w:pPr>
        <w:rPr>
          <w:sz w:val="24"/>
          <w:szCs w:val="24"/>
        </w:rPr>
      </w:pPr>
    </w:p>
    <w:p w:rsidR="000C5311" w:rsidRDefault="000C5311">
      <w:pPr>
        <w:rPr>
          <w:sz w:val="24"/>
          <w:szCs w:val="24"/>
        </w:rPr>
      </w:pPr>
    </w:p>
    <w:p w:rsidR="000C5311" w:rsidRDefault="000C5311">
      <w:pPr>
        <w:rPr>
          <w:sz w:val="24"/>
          <w:szCs w:val="24"/>
        </w:rPr>
      </w:pPr>
    </w:p>
    <w:p w:rsidR="000C5311" w:rsidRDefault="000C5311">
      <w:pPr>
        <w:rPr>
          <w:sz w:val="24"/>
          <w:szCs w:val="24"/>
        </w:rPr>
      </w:pPr>
    </w:p>
    <w:p w:rsidR="000C5311" w:rsidRDefault="000C5311">
      <w:pPr>
        <w:rPr>
          <w:sz w:val="24"/>
          <w:szCs w:val="24"/>
        </w:rPr>
      </w:pPr>
    </w:p>
    <w:p w:rsidR="000C5311" w:rsidRDefault="000C5311">
      <w:pPr>
        <w:rPr>
          <w:sz w:val="24"/>
          <w:szCs w:val="24"/>
        </w:rPr>
      </w:pPr>
    </w:p>
    <w:p w:rsidR="000C5311" w:rsidRDefault="000C5311">
      <w:pPr>
        <w:rPr>
          <w:sz w:val="24"/>
          <w:szCs w:val="24"/>
        </w:rPr>
      </w:pPr>
    </w:p>
    <w:p w:rsidR="000C5311" w:rsidRDefault="000C5311">
      <w:pPr>
        <w:rPr>
          <w:sz w:val="24"/>
          <w:szCs w:val="24"/>
        </w:rPr>
      </w:pPr>
    </w:p>
    <w:p w:rsidR="001E57FE" w:rsidRPr="001E57FE" w:rsidRDefault="001E57FE" w:rsidP="001E57FE">
      <w:pPr>
        <w:widowControl w:val="0"/>
        <w:shd w:val="clear" w:color="auto" w:fill="FFFFFF"/>
        <w:suppressAutoHyphens/>
        <w:autoSpaceDE w:val="0"/>
        <w:spacing w:after="0" w:line="240" w:lineRule="auto"/>
        <w:ind w:right="385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pacing w:val="-2"/>
          <w:kern w:val="1"/>
        </w:rPr>
      </w:pPr>
      <w:r w:rsidRPr="001E57FE">
        <w:rPr>
          <w:rFonts w:ascii="Times New Roman" w:eastAsia="Arial Unicode MS" w:hAnsi="Times New Roman" w:cs="Times New Roman"/>
          <w:b/>
          <w:bCs/>
          <w:iCs/>
          <w:color w:val="000000"/>
          <w:spacing w:val="-1"/>
          <w:kern w:val="1"/>
        </w:rPr>
        <w:t xml:space="preserve">Тематическое планирование с определением основных </w:t>
      </w:r>
      <w:r w:rsidRPr="001E57FE">
        <w:rPr>
          <w:rFonts w:ascii="Times New Roman" w:eastAsia="Arial Unicode MS" w:hAnsi="Times New Roman" w:cs="Times New Roman"/>
          <w:b/>
          <w:bCs/>
          <w:iCs/>
          <w:color w:val="000000"/>
          <w:spacing w:val="-2"/>
          <w:kern w:val="1"/>
        </w:rPr>
        <w:t>видов учебной деятельности.</w:t>
      </w:r>
    </w:p>
    <w:p w:rsidR="001E57FE" w:rsidRPr="001E57FE" w:rsidRDefault="001E57FE" w:rsidP="001E57FE">
      <w:pPr>
        <w:widowControl w:val="0"/>
        <w:shd w:val="clear" w:color="auto" w:fill="FFFFFF"/>
        <w:suppressAutoHyphens/>
        <w:autoSpaceDE w:val="0"/>
        <w:spacing w:after="0" w:line="240" w:lineRule="auto"/>
        <w:ind w:right="385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pacing w:val="-2"/>
          <w:kern w:val="1"/>
          <w:sz w:val="18"/>
          <w:szCs w:val="18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799"/>
        <w:gridCol w:w="1559"/>
      </w:tblGrid>
      <w:tr w:rsidR="001E57FE" w:rsidRPr="001E57FE" w:rsidTr="001E57FE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autoSpaceDE w:val="0"/>
              <w:spacing w:after="0" w:line="240" w:lineRule="auto"/>
              <w:ind w:right="385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18"/>
                <w:szCs w:val="18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18"/>
                <w:szCs w:val="18"/>
              </w:rPr>
              <w:t>№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autoSpaceDE w:val="0"/>
              <w:spacing w:after="0" w:line="240" w:lineRule="auto"/>
              <w:ind w:right="385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18"/>
                <w:szCs w:val="18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18"/>
                <w:szCs w:val="18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autoSpaceDE w:val="0"/>
              <w:spacing w:after="0" w:line="240" w:lineRule="auto"/>
              <w:ind w:right="385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18"/>
                <w:szCs w:val="18"/>
              </w:rPr>
              <w:t xml:space="preserve">Кол- 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18"/>
                <w:szCs w:val="18"/>
              </w:rPr>
              <w:t xml:space="preserve"> часов</w:t>
            </w:r>
          </w:p>
        </w:tc>
      </w:tr>
      <w:tr w:rsidR="001E57FE" w:rsidRPr="001E57FE" w:rsidTr="001E57FE">
        <w:trPr>
          <w:trHeight w:val="424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Default="001E57FE" w:rsidP="001E57FE">
            <w:pPr>
              <w:widowControl w:val="0"/>
              <w:suppressAutoHyphens/>
              <w:autoSpaceDE w:val="0"/>
              <w:spacing w:after="0" w:line="240" w:lineRule="auto"/>
              <w:ind w:right="385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18"/>
                <w:szCs w:val="18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kern w:val="1"/>
              </w:rPr>
              <w:t>Истоки родного искусства – 8 часов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1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Пейзаж родной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2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Гармония жилья и природы. Деревня – деревянный мир.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3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Продолжение работы над коллективным панно «Деревня </w:t>
            </w:r>
            <w:proofErr w:type="gramStart"/>
            <w:r w:rsidRPr="001E57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-д</w:t>
            </w:r>
            <w:proofErr w:type="gramEnd"/>
            <w:r w:rsidRPr="001E57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еревянный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4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Образ красоты человека. Праздничный костюм.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5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Образ красоты человека. Женский портрет.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6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Образ красоты человека. Мужской портрет.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7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Народные праздники.</w:t>
            </w:r>
          </w:p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Коллективное панно. Проект.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8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Обобщение 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486C8A"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Default="001E57FE" w:rsidP="001E57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</w:rPr>
              <w:t>Древние города нашей земли – 8 часов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1/9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Древнерусский город-крепость.</w:t>
            </w:r>
          </w:p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Default="001E57FE" w:rsidP="001E5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  <w:p w:rsidR="001E57FE" w:rsidRPr="001E57FE" w:rsidRDefault="001E57FE" w:rsidP="001E5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2/10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Древние соборы.</w:t>
            </w:r>
          </w:p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3/11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Древний город и его жители.</w:t>
            </w:r>
          </w:p>
          <w:p w:rsidR="001E57FE" w:rsidRPr="001E57FE" w:rsidRDefault="001E57FE" w:rsidP="001E5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4/12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Древнерусские воины-защитники. </w:t>
            </w:r>
          </w:p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5/13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Города Русской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6/14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Узорочье теремов.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5/15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Праздничный пир в теремных палатах. Продолжение работы над проектом.</w:t>
            </w:r>
          </w:p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8/16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Обобщение темы.</w:t>
            </w:r>
          </w:p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Защита проектов.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FD4247"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Default="0000456E" w:rsidP="00004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00456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</w:rPr>
              <w:t>Каждый народ – художник – 10 часов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1/17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Страна восходящего солнца.</w:t>
            </w:r>
          </w:p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Образ художественной культуры Японии. Проект.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00456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2/18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Изображение японок в национальной одежде. Работа над проектом.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00456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3/19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Искусство народов гор и степей</w:t>
            </w:r>
          </w:p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00456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4/20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Города в пустыне.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00456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5/21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Образ художественной культуры Древней Греции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00456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6/22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Древнегреческие праздники.</w:t>
            </w:r>
          </w:p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00456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7/23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Образ художественной культуры средневековой Западной Европы. Европейские города.</w:t>
            </w:r>
          </w:p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00456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8/24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Образ художественной культуры Древней Греции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00456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9/25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Портрет средневекового жителя.</w:t>
            </w:r>
          </w:p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00456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10/26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Многообразие художественных культур в мире. Обобщение темы.</w:t>
            </w:r>
          </w:p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00456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</w:tr>
      <w:tr w:rsidR="0000456E" w:rsidRPr="001E57FE" w:rsidTr="007359A6"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6E" w:rsidRDefault="0000456E" w:rsidP="00004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00456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</w:rPr>
              <w:t>Искусство объединяет народы – 8 часов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1/27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Материнство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00456E" w:rsidP="001E5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2/28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Мудрость старости. </w:t>
            </w:r>
          </w:p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00456E" w:rsidP="001E5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3/29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Сопереживание.</w:t>
            </w:r>
          </w:p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00456E" w:rsidP="001E5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4/30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Герои- защитники. </w:t>
            </w:r>
          </w:p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00456E" w:rsidP="001E5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5/31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Юность и надежды.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00456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6/32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Искусство народов мира. Обобщение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00456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7/33</w:t>
            </w:r>
          </w:p>
        </w:tc>
        <w:tc>
          <w:tcPr>
            <w:tcW w:w="1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Итоговое занятие, защита проектов.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FE" w:rsidRPr="001E57FE" w:rsidRDefault="0000456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1E57FE" w:rsidRPr="001E57FE" w:rsidTr="001E57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E" w:rsidRPr="001E57FE" w:rsidRDefault="001E57FE" w:rsidP="001E57FE">
            <w:pPr>
              <w:widowControl w:val="0"/>
              <w:tabs>
                <w:tab w:val="left" w:pos="459"/>
                <w:tab w:val="left" w:pos="567"/>
              </w:tabs>
              <w:suppressAutoHyphens/>
              <w:autoSpaceDE w:val="0"/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</w:pPr>
            <w:r w:rsidRPr="001E57FE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8/34</w:t>
            </w:r>
          </w:p>
        </w:tc>
        <w:tc>
          <w:tcPr>
            <w:tcW w:w="1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1E57F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E" w:rsidRPr="001E57FE" w:rsidRDefault="0000456E" w:rsidP="001E57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</w:tbl>
    <w:p w:rsidR="001E57FE" w:rsidRPr="001E57FE" w:rsidRDefault="001E57FE" w:rsidP="001E57FE">
      <w:pPr>
        <w:widowControl w:val="0"/>
        <w:shd w:val="clear" w:color="auto" w:fill="FFFFFF"/>
        <w:suppressAutoHyphens/>
        <w:autoSpaceDE w:val="0"/>
        <w:spacing w:after="0" w:line="240" w:lineRule="auto"/>
        <w:ind w:right="385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pacing w:val="-2"/>
          <w:kern w:val="1"/>
          <w:sz w:val="24"/>
          <w:szCs w:val="24"/>
        </w:rPr>
      </w:pPr>
    </w:p>
    <w:p w:rsidR="000C5311" w:rsidRPr="001E57FE" w:rsidRDefault="000C5311">
      <w:pPr>
        <w:rPr>
          <w:sz w:val="24"/>
          <w:szCs w:val="24"/>
        </w:rPr>
      </w:pPr>
    </w:p>
    <w:sectPr w:rsidR="000C5311" w:rsidRPr="001E57FE" w:rsidSect="000C53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876FE"/>
    <w:multiLevelType w:val="hybridMultilevel"/>
    <w:tmpl w:val="FCA84ED0"/>
    <w:lvl w:ilvl="0" w:tplc="4EDCDCD2">
      <w:numFmt w:val="bullet"/>
      <w:lvlText w:val="•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8D9"/>
    <w:rsid w:val="0000456E"/>
    <w:rsid w:val="000C5311"/>
    <w:rsid w:val="00102D44"/>
    <w:rsid w:val="001E57FE"/>
    <w:rsid w:val="00A70C66"/>
    <w:rsid w:val="00AE18D9"/>
    <w:rsid w:val="00CB1276"/>
    <w:rsid w:val="00F0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</cp:lastModifiedBy>
  <cp:revision>5</cp:revision>
  <dcterms:created xsi:type="dcterms:W3CDTF">2018-09-10T04:10:00Z</dcterms:created>
  <dcterms:modified xsi:type="dcterms:W3CDTF">2019-01-25T01:50:00Z</dcterms:modified>
</cp:coreProperties>
</file>