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3B" w:rsidRDefault="00353C3B">
      <w:pPr>
        <w:spacing w:after="160" w:line="259" w:lineRule="auto"/>
        <w:ind w:left="0" w:firstLine="0"/>
      </w:pPr>
      <w:r>
        <w:rPr>
          <w:noProof/>
        </w:rPr>
        <w:drawing>
          <wp:inline distT="0" distB="0" distL="0" distR="0">
            <wp:extent cx="6696075" cy="9210675"/>
            <wp:effectExtent l="19050" t="0" r="9525" b="0"/>
            <wp:docPr id="3" name="Рисунок 3" descr="C:\Documents and Settings\user 1\Рабочий стол\биология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 1\Рабочий стол\биология 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E02CA0" w:rsidRDefault="00E02CA0"/>
    <w:p w:rsidR="00435CDA" w:rsidRDefault="00435CDA" w:rsidP="00435CDA">
      <w:pPr>
        <w:pStyle w:val="1"/>
        <w:numPr>
          <w:ilvl w:val="0"/>
          <w:numId w:val="0"/>
        </w:numPr>
        <w:spacing w:after="0"/>
        <w:ind w:left="-5"/>
      </w:pPr>
      <w:r>
        <w:t xml:space="preserve">СОДЕРЖАНИЕ УЧЕБНОГО ПРЕДМЕТА </w:t>
      </w:r>
    </w:p>
    <w:p w:rsidR="00435CDA" w:rsidRDefault="00AE4B8B" w:rsidP="00435CDA">
      <w:pPr>
        <w:spacing w:after="270" w:line="256" w:lineRule="auto"/>
        <w:ind w:left="0" w:right="-21" w:firstLine="0"/>
      </w:pPr>
      <w:r>
        <w:rPr>
          <w:noProof/>
        </w:rPr>
      </w:r>
      <w:r>
        <w:rPr>
          <w:noProof/>
        </w:rPr>
        <w:pict>
          <v:group id="Группа 1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">
            <v:shape id="Shape 18099" o:spid="_x0000_s1027" style="position:absolute;width:67074;height:91;visibility:visible" coordsize="670747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" adj="0,,0" path="m,l6707471,r,9144l,9144,,e" fillcolor="black" stroked="f" strokeweight="0">
              <v:stroke miterlimit="83231f" joinstyle="miter"/>
              <v:formulas/>
              <v:path arrowok="t" o:connecttype="custom" o:connectlocs="0,0;67074,0;67074,91;0,91;0,0" o:connectangles="0,0,0,0,0" textboxrect="0,0,6707471,9144"/>
            </v:shape>
            <w10:wrap type="none"/>
            <w10:anchorlock/>
          </v:group>
        </w:pict>
      </w:r>
    </w:p>
    <w:p w:rsidR="00435CDA" w:rsidRDefault="00435CDA" w:rsidP="00435CDA">
      <w:pPr>
        <w:pStyle w:val="1"/>
        <w:spacing w:after="36" w:line="256" w:lineRule="auto"/>
        <w:ind w:left="420" w:hanging="240"/>
      </w:pPr>
      <w:r>
        <w:t>Растительный организм</w:t>
      </w:r>
    </w:p>
    <w:p w:rsidR="00435CDA" w:rsidRDefault="00435CDA" w:rsidP="00435CDA">
      <w:pPr>
        <w:spacing w:after="5"/>
        <w:ind w:left="190" w:right="37"/>
      </w:pPr>
      <w:r>
        <w:t>Ботаника — наука о растениях. Разделы ботаники. Связь ботаники с другими науками и техникой.</w:t>
      </w:r>
    </w:p>
    <w:p w:rsidR="00435CDA" w:rsidRDefault="00435CDA" w:rsidP="00435CDA">
      <w:pPr>
        <w:spacing w:after="5"/>
        <w:ind w:left="10" w:right="37"/>
      </w:pPr>
      <w:r>
        <w:t>Общие признаки растений.</w:t>
      </w:r>
    </w:p>
    <w:p w:rsidR="00435CDA" w:rsidRDefault="00435CDA" w:rsidP="00435CDA">
      <w:pPr>
        <w:spacing w:after="5"/>
        <w:ind w:left="190" w:right="37"/>
      </w:pPr>
      <w:r>
        <w:t>Разнообразие растений. Уровни организации растительного организма. Высшие и низшие растения.</w:t>
      </w:r>
    </w:p>
    <w:p w:rsidR="00435CDA" w:rsidRDefault="00435CDA" w:rsidP="00435CDA">
      <w:pPr>
        <w:spacing w:after="5"/>
        <w:ind w:left="10" w:right="37"/>
      </w:pPr>
      <w:r>
        <w:t>Споровые и семенные растения.</w:t>
      </w:r>
    </w:p>
    <w:p w:rsidR="00435CDA" w:rsidRDefault="00435CDA" w:rsidP="00435CDA">
      <w:pPr>
        <w:spacing w:after="0"/>
        <w:ind w:left="0" w:right="37" w:firstLine="180"/>
      </w:pPr>
      <w: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435CDA" w:rsidRDefault="00435CDA" w:rsidP="00435CDA">
      <w:pPr>
        <w:spacing w:after="0"/>
        <w:ind w:left="0" w:right="37" w:firstLine="180"/>
      </w:pPr>
      <w:r>
        <w:t>Органы и системы органов растений. Строение органов растительного организма, их роль и связь между собой.</w:t>
      </w:r>
    </w:p>
    <w:p w:rsidR="00435CDA" w:rsidRDefault="00435CDA" w:rsidP="00435CDA">
      <w:pPr>
        <w:spacing w:after="36" w:line="256" w:lineRule="auto"/>
        <w:ind w:left="175"/>
      </w:pPr>
      <w:r>
        <w:rPr>
          <w:i/>
        </w:rPr>
        <w:t>Лабораторные и практические работы</w:t>
      </w:r>
    </w:p>
    <w:p w:rsidR="00435CDA" w:rsidRDefault="00435CDA" w:rsidP="00435CDA">
      <w:pPr>
        <w:numPr>
          <w:ilvl w:val="0"/>
          <w:numId w:val="8"/>
        </w:numPr>
        <w:spacing w:after="5" w:line="288" w:lineRule="auto"/>
        <w:ind w:right="37" w:hanging="240"/>
      </w:pPr>
      <w:r>
        <w:t>Изучение микроскопического строения листа водного растения элодеи.</w:t>
      </w:r>
    </w:p>
    <w:p w:rsidR="00435CDA" w:rsidRDefault="00435CDA" w:rsidP="00435CDA">
      <w:pPr>
        <w:numPr>
          <w:ilvl w:val="0"/>
          <w:numId w:val="8"/>
        </w:numPr>
        <w:spacing w:after="5" w:line="288" w:lineRule="auto"/>
        <w:ind w:right="37" w:hanging="240"/>
      </w:pPr>
      <w:r>
        <w:t>Изучение строения растительных тканей (использование микропрепаратов).</w:t>
      </w:r>
    </w:p>
    <w:p w:rsidR="00435CDA" w:rsidRDefault="00435CDA" w:rsidP="00435CDA">
      <w:pPr>
        <w:numPr>
          <w:ilvl w:val="0"/>
          <w:numId w:val="8"/>
        </w:numPr>
        <w:spacing w:after="0" w:line="288" w:lineRule="auto"/>
        <w:ind w:right="37" w:hanging="240"/>
      </w:pPr>
      <w:r>
        <w:t xml:space="preserve">Изучение внешнего строения травянистого цветкового растения (на живых или </w:t>
      </w:r>
      <w:proofErr w:type="spellStart"/>
      <w:r>
        <w:t>гербарныхэкземплярах</w:t>
      </w:r>
      <w:proofErr w:type="spellEnd"/>
      <w:r>
        <w:t xml:space="preserve"> растений): пастушья сумка, редька дикая, лютик едкий и др.).</w:t>
      </w:r>
    </w:p>
    <w:p w:rsidR="00435CDA" w:rsidRDefault="00435CDA" w:rsidP="00435CDA">
      <w:pPr>
        <w:spacing w:after="36" w:line="256" w:lineRule="auto"/>
        <w:ind w:left="175"/>
      </w:pPr>
      <w:r>
        <w:rPr>
          <w:i/>
        </w:rPr>
        <w:t xml:space="preserve">Экскурсии или </w:t>
      </w:r>
      <w:proofErr w:type="spellStart"/>
      <w:r>
        <w:rPr>
          <w:i/>
        </w:rPr>
        <w:t>видеоэкскурсии</w:t>
      </w:r>
      <w:proofErr w:type="spellEnd"/>
    </w:p>
    <w:p w:rsidR="00435CDA" w:rsidRDefault="00435CDA" w:rsidP="00435CDA">
      <w:pPr>
        <w:spacing w:after="125"/>
        <w:ind w:left="190" w:right="37"/>
      </w:pPr>
      <w:r>
        <w:t>Ознакомление в природе с цветковыми растениями.</w:t>
      </w:r>
    </w:p>
    <w:p w:rsidR="00435CDA" w:rsidRDefault="00435CDA" w:rsidP="00435CDA">
      <w:pPr>
        <w:pStyle w:val="1"/>
        <w:spacing w:after="36" w:line="256" w:lineRule="auto"/>
        <w:ind w:left="420" w:hanging="240"/>
      </w:pPr>
      <w:r>
        <w:t>Строение и жизнедеятельность растительного организма</w:t>
      </w:r>
    </w:p>
    <w:p w:rsidR="00435CDA" w:rsidRDefault="00435CDA" w:rsidP="00435CDA">
      <w:pPr>
        <w:spacing w:after="36" w:line="256" w:lineRule="auto"/>
        <w:ind w:left="175"/>
      </w:pPr>
      <w:r>
        <w:rPr>
          <w:b/>
          <w:i/>
        </w:rPr>
        <w:t>Питание растения</w:t>
      </w:r>
    </w:p>
    <w:p w:rsidR="00435CDA" w:rsidRDefault="00435CDA" w:rsidP="00435CDA">
      <w:pPr>
        <w:spacing w:after="0"/>
        <w:ind w:left="0" w:right="37" w:firstLine="180"/>
      </w:pPr>
      <w:r>
        <w:t>Корень — орган почвенного (минерального) питания. Корни и корневые системы. Виды корней и типы корневых систем.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435CDA" w:rsidRDefault="00435CDA" w:rsidP="00435CDA">
      <w:pPr>
        <w:spacing w:after="0"/>
        <w:ind w:left="0" w:right="145" w:firstLine="180"/>
      </w:pPr>
      <w:r>
        <w:t xml:space="preserve">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— орган воздушного питания. Фотосинтез. Значение фотосинтеза в природе и в жизни человека. </w:t>
      </w:r>
      <w:r>
        <w:rPr>
          <w:i/>
        </w:rPr>
        <w:t>Лабораторные и практические работы</w:t>
      </w:r>
    </w:p>
    <w:p w:rsidR="00435CDA" w:rsidRDefault="00435CDA" w:rsidP="00435CDA">
      <w:pPr>
        <w:numPr>
          <w:ilvl w:val="0"/>
          <w:numId w:val="9"/>
        </w:numPr>
        <w:spacing w:after="0" w:line="288" w:lineRule="auto"/>
        <w:ind w:right="37" w:hanging="240"/>
      </w:pPr>
      <w:r>
        <w:t xml:space="preserve">Изучение строения корневых систем (стержневой и мочковатой) на примере </w:t>
      </w:r>
      <w:proofErr w:type="spellStart"/>
      <w:r>
        <w:t>гербарныхэкземпляров</w:t>
      </w:r>
      <w:proofErr w:type="spellEnd"/>
      <w:r>
        <w:t xml:space="preserve"> или живых растений.</w:t>
      </w:r>
    </w:p>
    <w:p w:rsidR="00435CDA" w:rsidRDefault="00435CDA" w:rsidP="00435CDA">
      <w:pPr>
        <w:numPr>
          <w:ilvl w:val="0"/>
          <w:numId w:val="9"/>
        </w:numPr>
        <w:spacing w:after="5" w:line="288" w:lineRule="auto"/>
        <w:ind w:right="37" w:hanging="240"/>
      </w:pPr>
      <w:r>
        <w:t>Изучение микропрепарата клеток корня.</w:t>
      </w:r>
    </w:p>
    <w:p w:rsidR="00435CDA" w:rsidRDefault="00435CDA" w:rsidP="00435CDA">
      <w:pPr>
        <w:numPr>
          <w:ilvl w:val="0"/>
          <w:numId w:val="9"/>
        </w:numPr>
        <w:spacing w:after="5" w:line="288" w:lineRule="auto"/>
        <w:ind w:right="37" w:hanging="240"/>
      </w:pPr>
      <w:r>
        <w:t>Изучение строения вегетативных и генеративных почек (на примере сирени, тополя и др.).</w:t>
      </w:r>
    </w:p>
    <w:p w:rsidR="00435CDA" w:rsidRDefault="00435CDA" w:rsidP="00435CDA">
      <w:pPr>
        <w:numPr>
          <w:ilvl w:val="0"/>
          <w:numId w:val="9"/>
        </w:numPr>
        <w:spacing w:after="5" w:line="288" w:lineRule="auto"/>
        <w:ind w:right="37" w:hanging="240"/>
      </w:pPr>
      <w:r>
        <w:t>Ознакомление с внешним строением листьев и листорасположением (на комнатных растениях).</w:t>
      </w:r>
    </w:p>
    <w:p w:rsidR="00435CDA" w:rsidRDefault="00435CDA" w:rsidP="00435CDA">
      <w:pPr>
        <w:numPr>
          <w:ilvl w:val="0"/>
          <w:numId w:val="9"/>
        </w:numPr>
        <w:spacing w:after="5" w:line="288" w:lineRule="auto"/>
        <w:ind w:right="37" w:hanging="240"/>
      </w:pPr>
      <w:r>
        <w:t>Изучение микроскопического строения листа (на готовых микропрепаратах).</w:t>
      </w:r>
    </w:p>
    <w:p w:rsidR="00435CDA" w:rsidRDefault="00435CDA" w:rsidP="00435CDA">
      <w:pPr>
        <w:numPr>
          <w:ilvl w:val="0"/>
          <w:numId w:val="9"/>
        </w:numPr>
        <w:spacing w:after="125" w:line="288" w:lineRule="auto"/>
        <w:ind w:right="37" w:hanging="240"/>
      </w:pPr>
      <w:r>
        <w:t>Наблюдение процесса выделения кислорода на свету аквариумными растениями.</w:t>
      </w:r>
    </w:p>
    <w:p w:rsidR="00435CDA" w:rsidRDefault="00435CDA" w:rsidP="00435CDA">
      <w:pPr>
        <w:spacing w:after="36" w:line="256" w:lineRule="auto"/>
        <w:ind w:left="175"/>
      </w:pPr>
      <w:r>
        <w:rPr>
          <w:b/>
          <w:i/>
        </w:rPr>
        <w:t>Дыхание растения</w:t>
      </w:r>
    </w:p>
    <w:p w:rsidR="00435CDA" w:rsidRDefault="00435CDA" w:rsidP="00435CDA">
      <w:pPr>
        <w:spacing w:after="0"/>
        <w:ind w:left="0" w:right="37" w:firstLine="180"/>
      </w:pPr>
      <w:r>
        <w:t>Дыхание корня. Рыхление почвы для улучшения дыхания корней. Условия, препятствующие дыханию корней. Лист как орган дыхания (</w:t>
      </w:r>
      <w:proofErr w:type="spellStart"/>
      <w:r>
        <w:t>устьичный</w:t>
      </w:r>
      <w:proofErr w:type="spellEnd"/>
      <w:r>
        <w:t xml:space="preserve"> аппарат). Поступление в лист атмосферного воздуха. Сильная запылённость воздуха как препятствие для дыхания листьев. Стебель как орган </w:t>
      </w:r>
      <w:r>
        <w:lastRenderedPageBreak/>
        <w:t>дыхания (наличие устьиц в кожице, чечевичек). Особенности дыхания растений. Взаимосвязь дыхания растения с фотосинтезом.</w:t>
      </w:r>
    </w:p>
    <w:p w:rsidR="00435CDA" w:rsidRDefault="00435CDA" w:rsidP="00435CDA">
      <w:pPr>
        <w:spacing w:after="36" w:line="256" w:lineRule="auto"/>
        <w:ind w:left="175"/>
      </w:pPr>
      <w:r>
        <w:rPr>
          <w:i/>
        </w:rPr>
        <w:t>Лабораторные и практические работы</w:t>
      </w:r>
    </w:p>
    <w:p w:rsidR="00435CDA" w:rsidRDefault="00435CDA" w:rsidP="00435CDA">
      <w:pPr>
        <w:spacing w:after="125"/>
        <w:ind w:left="190" w:right="37"/>
      </w:pPr>
      <w:r>
        <w:t>Изучение роли рыхления для дыхания корней.</w:t>
      </w:r>
    </w:p>
    <w:p w:rsidR="00435CDA" w:rsidRDefault="00435CDA" w:rsidP="00435CDA">
      <w:pPr>
        <w:spacing w:after="36" w:line="256" w:lineRule="auto"/>
        <w:ind w:left="175"/>
      </w:pPr>
      <w:r>
        <w:rPr>
          <w:b/>
          <w:i/>
        </w:rPr>
        <w:t>Транспорт веществ в растении</w:t>
      </w:r>
    </w:p>
    <w:p w:rsidR="00435CDA" w:rsidRDefault="00435CDA" w:rsidP="00435CDA">
      <w:pPr>
        <w:spacing w:after="0"/>
        <w:ind w:left="0" w:right="37" w:firstLine="180"/>
      </w:pPr>
      <w:r>
        <w:t>Неорганические (вода, минеральные соли) и органические вещества (белки, жиры, углеводы, нуклеиновые кислоты, витамины и др.) растения. 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—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— нисходящий ток. Перераспределение и запасание веществ в растении. Видоизменённые побеги:</w:t>
      </w:r>
    </w:p>
    <w:p w:rsidR="00435CDA" w:rsidRDefault="00435CDA" w:rsidP="00435CDA">
      <w:pPr>
        <w:spacing w:after="0"/>
        <w:ind w:left="180" w:right="37" w:hanging="180"/>
      </w:pPr>
      <w:r>
        <w:t xml:space="preserve">корневище, клубень, луковица. Их строение; биологическое и хозяйственное значение. </w:t>
      </w:r>
      <w:r>
        <w:rPr>
          <w:i/>
        </w:rPr>
        <w:t>Лабораторные и практические работы</w:t>
      </w:r>
    </w:p>
    <w:p w:rsidR="00435CDA" w:rsidRDefault="00435CDA" w:rsidP="00435CDA">
      <w:pPr>
        <w:numPr>
          <w:ilvl w:val="0"/>
          <w:numId w:val="10"/>
        </w:numPr>
        <w:spacing w:after="5" w:line="288" w:lineRule="auto"/>
        <w:ind w:right="37" w:hanging="240"/>
      </w:pPr>
      <w:r>
        <w:t>Обнаружение неорганических и органических веществ в растении.</w:t>
      </w:r>
    </w:p>
    <w:p w:rsidR="00435CDA" w:rsidRDefault="00435CDA" w:rsidP="00435CDA">
      <w:pPr>
        <w:numPr>
          <w:ilvl w:val="0"/>
          <w:numId w:val="10"/>
        </w:numPr>
        <w:spacing w:after="5" w:line="288" w:lineRule="auto"/>
        <w:ind w:right="37" w:hanging="240"/>
      </w:pPr>
      <w:r>
        <w:t>Рассматривание микроскопического строения ветки дерева (на готовом микропрепарате).</w:t>
      </w:r>
    </w:p>
    <w:p w:rsidR="00435CDA" w:rsidRDefault="00435CDA" w:rsidP="00435CDA">
      <w:pPr>
        <w:numPr>
          <w:ilvl w:val="0"/>
          <w:numId w:val="10"/>
        </w:numPr>
        <w:spacing w:after="5" w:line="288" w:lineRule="auto"/>
        <w:ind w:right="37" w:hanging="240"/>
      </w:pPr>
      <w:r>
        <w:t>Выявление передвижения воды и минеральных веществ по древесине.</w:t>
      </w:r>
    </w:p>
    <w:p w:rsidR="00435CDA" w:rsidRDefault="00435CDA" w:rsidP="00435CDA">
      <w:pPr>
        <w:numPr>
          <w:ilvl w:val="0"/>
          <w:numId w:val="10"/>
        </w:numPr>
        <w:spacing w:after="125" w:line="288" w:lineRule="auto"/>
        <w:ind w:right="37" w:hanging="240"/>
      </w:pPr>
      <w:r>
        <w:t>Исследование строения корневища, клубня, луковицы.</w:t>
      </w:r>
    </w:p>
    <w:p w:rsidR="00435CDA" w:rsidRDefault="00435CDA" w:rsidP="00435CDA">
      <w:pPr>
        <w:spacing w:after="36" w:line="256" w:lineRule="auto"/>
        <w:ind w:left="175"/>
      </w:pPr>
      <w:r>
        <w:rPr>
          <w:b/>
          <w:i/>
        </w:rPr>
        <w:t>Рост растения</w:t>
      </w:r>
    </w:p>
    <w:p w:rsidR="00435CDA" w:rsidRDefault="00435CDA" w:rsidP="00435CDA">
      <w:pPr>
        <w:spacing w:after="0"/>
        <w:ind w:left="0" w:right="37" w:firstLine="180"/>
      </w:pPr>
      <w: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</w:t>
      </w:r>
    </w:p>
    <w:p w:rsidR="00435CDA" w:rsidRDefault="00435CDA" w:rsidP="00435CDA">
      <w:pPr>
        <w:spacing w:after="0"/>
        <w:ind w:left="10" w:right="165"/>
      </w:pPr>
      <w:r>
        <w:t xml:space="preserve">Влияние фитогормонов на рост растения. Ростовые движения растений. Развитие побега из почки. Ветвление побегов. Управление ростом растения. Формирование кроны. Применение знаний о росте растения в сельском хозяйстве. Развитие боковых побегов. </w:t>
      </w:r>
      <w:r>
        <w:rPr>
          <w:i/>
        </w:rPr>
        <w:t>Лабораторные и практические работы</w:t>
      </w:r>
    </w:p>
    <w:p w:rsidR="00435CDA" w:rsidRDefault="00435CDA" w:rsidP="00435CDA">
      <w:pPr>
        <w:numPr>
          <w:ilvl w:val="0"/>
          <w:numId w:val="11"/>
        </w:numPr>
        <w:spacing w:after="5" w:line="288" w:lineRule="auto"/>
        <w:ind w:right="37" w:hanging="240"/>
      </w:pPr>
      <w:r>
        <w:t>Наблюдение за ростом корня.</w:t>
      </w:r>
    </w:p>
    <w:p w:rsidR="00435CDA" w:rsidRDefault="00435CDA" w:rsidP="00435CDA">
      <w:pPr>
        <w:numPr>
          <w:ilvl w:val="0"/>
          <w:numId w:val="11"/>
        </w:numPr>
        <w:spacing w:after="5" w:line="288" w:lineRule="auto"/>
        <w:ind w:right="37" w:hanging="240"/>
      </w:pPr>
      <w:r>
        <w:t>Наблюдение за ростом побега.</w:t>
      </w:r>
    </w:p>
    <w:p w:rsidR="00435CDA" w:rsidRDefault="00435CDA" w:rsidP="00435CDA">
      <w:pPr>
        <w:numPr>
          <w:ilvl w:val="0"/>
          <w:numId w:val="11"/>
        </w:numPr>
        <w:spacing w:after="125" w:line="288" w:lineRule="auto"/>
        <w:ind w:right="37" w:hanging="240"/>
      </w:pPr>
      <w:r>
        <w:t>Определение возраста дерева по спилу.</w:t>
      </w:r>
    </w:p>
    <w:p w:rsidR="00435CDA" w:rsidRDefault="00435CDA" w:rsidP="00435CDA">
      <w:pPr>
        <w:spacing w:after="36" w:line="256" w:lineRule="auto"/>
        <w:ind w:left="175"/>
      </w:pPr>
      <w:r>
        <w:rPr>
          <w:b/>
          <w:i/>
        </w:rPr>
        <w:t>Размножение растения</w:t>
      </w:r>
    </w:p>
    <w:p w:rsidR="00435CDA" w:rsidRDefault="00435CDA" w:rsidP="00435CDA">
      <w:pPr>
        <w:spacing w:after="0"/>
        <w:ind w:left="0" w:right="145" w:firstLine="180"/>
      </w:pPr>
      <w:r>
        <w:t xml:space="preserve"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 Семенное (генеративное) размножение растений. Цветки и соцветия. Опыление. Перекрёстное опыление (ветром, животными, водой) и самоопыление. Двойное оплодотворение. Наследование признаков обоих растений. Образование плодов и семян. Типы плодов. Распространение плодов и семян в природе. Состав и строение семян. Условия прорастания семян. Подготовка семян к посеву. Развитие проростков. </w:t>
      </w:r>
      <w:r>
        <w:rPr>
          <w:i/>
        </w:rPr>
        <w:t>Лабораторные и практические работы</w:t>
      </w:r>
    </w:p>
    <w:p w:rsidR="00435CDA" w:rsidRDefault="00435CDA" w:rsidP="00435CDA">
      <w:pPr>
        <w:numPr>
          <w:ilvl w:val="0"/>
          <w:numId w:val="12"/>
        </w:numPr>
        <w:spacing w:after="0" w:line="288" w:lineRule="auto"/>
        <w:ind w:right="37" w:hanging="240"/>
      </w:pPr>
      <w:r>
        <w:t xml:space="preserve">Овладение приёмами вегетативного размножения растений (черенкование побегов, </w:t>
      </w:r>
      <w:proofErr w:type="spellStart"/>
      <w:r>
        <w:t>черенкованиелистьев</w:t>
      </w:r>
      <w:proofErr w:type="spellEnd"/>
      <w:r>
        <w:t xml:space="preserve"> и др.) на примере комнатных растений (традесканция, </w:t>
      </w:r>
      <w:proofErr w:type="spellStart"/>
      <w:r>
        <w:t>сенполия</w:t>
      </w:r>
      <w:proofErr w:type="spellEnd"/>
      <w:r>
        <w:t xml:space="preserve">, бегония, </w:t>
      </w:r>
      <w:proofErr w:type="spellStart"/>
      <w:r>
        <w:t>сансевьера</w:t>
      </w:r>
      <w:proofErr w:type="spellEnd"/>
      <w:r>
        <w:t xml:space="preserve"> и др.).</w:t>
      </w:r>
    </w:p>
    <w:p w:rsidR="00435CDA" w:rsidRDefault="00435CDA" w:rsidP="00435CDA">
      <w:pPr>
        <w:numPr>
          <w:ilvl w:val="0"/>
          <w:numId w:val="12"/>
        </w:numPr>
        <w:spacing w:after="5" w:line="288" w:lineRule="auto"/>
        <w:ind w:right="37" w:hanging="240"/>
      </w:pPr>
      <w:r>
        <w:t>Изучение строения цветков.</w:t>
      </w:r>
    </w:p>
    <w:p w:rsidR="00435CDA" w:rsidRDefault="00435CDA" w:rsidP="00435CDA">
      <w:pPr>
        <w:numPr>
          <w:ilvl w:val="0"/>
          <w:numId w:val="12"/>
        </w:numPr>
        <w:spacing w:after="5" w:line="288" w:lineRule="auto"/>
        <w:ind w:right="37" w:hanging="240"/>
      </w:pPr>
      <w:r>
        <w:t>Ознакомление с различными типами соцветий.</w:t>
      </w:r>
    </w:p>
    <w:p w:rsidR="00435CDA" w:rsidRDefault="00435CDA" w:rsidP="00435CDA">
      <w:pPr>
        <w:numPr>
          <w:ilvl w:val="0"/>
          <w:numId w:val="12"/>
        </w:numPr>
        <w:spacing w:after="5" w:line="288" w:lineRule="auto"/>
        <w:ind w:right="37" w:hanging="240"/>
      </w:pPr>
      <w:r>
        <w:t>Изучение строения семян двудольных растений.</w:t>
      </w:r>
    </w:p>
    <w:p w:rsidR="00435CDA" w:rsidRDefault="00435CDA" w:rsidP="00435CDA">
      <w:pPr>
        <w:numPr>
          <w:ilvl w:val="0"/>
          <w:numId w:val="12"/>
        </w:numPr>
        <w:spacing w:after="5" w:line="288" w:lineRule="auto"/>
        <w:ind w:right="37" w:hanging="240"/>
      </w:pPr>
      <w:r>
        <w:lastRenderedPageBreak/>
        <w:t>Изучение строения семян однодольных растений.</w:t>
      </w:r>
    </w:p>
    <w:p w:rsidR="00435CDA" w:rsidRDefault="00435CDA" w:rsidP="00435CDA">
      <w:pPr>
        <w:numPr>
          <w:ilvl w:val="0"/>
          <w:numId w:val="12"/>
        </w:numPr>
        <w:spacing w:after="125" w:line="288" w:lineRule="auto"/>
        <w:ind w:right="37" w:hanging="240"/>
      </w:pPr>
      <w:r>
        <w:t>Определение всхожести семян культурных растений и посев их в грунт.</w:t>
      </w:r>
    </w:p>
    <w:p w:rsidR="00435CDA" w:rsidRDefault="00435CDA" w:rsidP="00435CDA">
      <w:pPr>
        <w:spacing w:after="36" w:line="256" w:lineRule="auto"/>
        <w:ind w:left="175"/>
      </w:pPr>
      <w:r>
        <w:rPr>
          <w:b/>
          <w:i/>
        </w:rPr>
        <w:t>Развитие растения</w:t>
      </w:r>
    </w:p>
    <w:p w:rsidR="00435CDA" w:rsidRDefault="00435CDA" w:rsidP="00435CDA">
      <w:pPr>
        <w:ind w:left="190" w:right="37"/>
      </w:pPr>
      <w:r>
        <w:t>Развитие цветкового растения. Основные периоды развития. Цикл развития цветкового растения.</w:t>
      </w:r>
    </w:p>
    <w:p w:rsidR="00435CDA" w:rsidRDefault="00435CDA" w:rsidP="00435CDA">
      <w:pPr>
        <w:spacing w:after="0"/>
        <w:ind w:left="10" w:right="37"/>
      </w:pPr>
      <w:r>
        <w:t>Влияние факторов внешней среды на развитие цветковых растений. Жизненные формы цветковых растений.</w:t>
      </w:r>
    </w:p>
    <w:p w:rsidR="00435CDA" w:rsidRDefault="00435CDA" w:rsidP="00435CDA">
      <w:pPr>
        <w:spacing w:after="36" w:line="256" w:lineRule="auto"/>
        <w:ind w:left="175"/>
      </w:pPr>
      <w:r>
        <w:rPr>
          <w:i/>
        </w:rPr>
        <w:t>Лабораторные и практические работы</w:t>
      </w:r>
    </w:p>
    <w:p w:rsidR="00435CDA" w:rsidRDefault="00435CDA" w:rsidP="00435CDA">
      <w:pPr>
        <w:numPr>
          <w:ilvl w:val="0"/>
          <w:numId w:val="13"/>
        </w:numPr>
        <w:spacing w:after="0" w:line="288" w:lineRule="auto"/>
        <w:ind w:right="37" w:hanging="240"/>
      </w:pPr>
      <w:r>
        <w:t xml:space="preserve">Наблюдение за ростом и развитием цветкового растения в комнатных условиях (на примере </w:t>
      </w:r>
      <w:proofErr w:type="spellStart"/>
      <w:r>
        <w:t>фасолиили</w:t>
      </w:r>
      <w:proofErr w:type="spellEnd"/>
      <w:r>
        <w:t xml:space="preserve"> посевного гороха).</w:t>
      </w:r>
    </w:p>
    <w:p w:rsidR="00E02CA0" w:rsidRDefault="00435CDA" w:rsidP="00435CDA">
      <w:pPr>
        <w:spacing w:after="0"/>
        <w:ind w:left="0" w:right="37" w:firstLine="0"/>
      </w:pPr>
      <w:r>
        <w:t>Определение условий прорастания семян.</w:t>
      </w:r>
      <w:r>
        <w:br w:type="page"/>
      </w:r>
      <w:bookmarkStart w:id="0" w:name="_GoBack"/>
      <w:bookmarkEnd w:id="0"/>
    </w:p>
    <w:p w:rsidR="00E02CA0" w:rsidRDefault="00A558E4">
      <w:pPr>
        <w:pStyle w:val="1"/>
        <w:numPr>
          <w:ilvl w:val="0"/>
          <w:numId w:val="0"/>
        </w:numPr>
        <w:spacing w:after="0"/>
        <w:ind w:left="-5"/>
      </w:pPr>
      <w:r>
        <w:lastRenderedPageBreak/>
        <w:t>ПЛАНИРУЕМЫЕ ОБРАЗОВАТЕЛЬНЫЕ РЕЗУЛЬТАТЫ</w:t>
      </w:r>
    </w:p>
    <w:p w:rsidR="00E02CA0" w:rsidRDefault="00AE4B8B">
      <w:pPr>
        <w:spacing w:after="266" w:line="259" w:lineRule="auto"/>
        <w:ind w:left="0" w:right="-21" w:firstLine="0"/>
      </w:pPr>
      <w:r w:rsidRPr="00AE4B8B">
        <w:rPr>
          <w:rFonts w:ascii="Calibri" w:eastAsia="Calibri" w:hAnsi="Calibri" w:cs="Calibri"/>
          <w:noProof/>
          <w:sz w:val="22"/>
        </w:rPr>
      </w:r>
      <w:r w:rsidRPr="00AE4B8B">
        <w:rPr>
          <w:rFonts w:ascii="Calibri" w:eastAsia="Calibri" w:hAnsi="Calibri" w:cs="Calibri"/>
          <w:noProof/>
          <w:sz w:val="22"/>
        </w:rPr>
        <w:pict>
          <v:group id="Group 12930" o:spid="_x0000_s1032" style="width:528.15pt;height:.6pt;mso-position-horizontal-relative:char;mso-position-vertical-relative:line" coordsize="67074,76">
            <v:shape id="Shape 18154" o:spid="_x0000_s1033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E02CA0" w:rsidRDefault="00A558E4">
      <w:pPr>
        <w:ind w:left="0" w:right="37" w:firstLine="180"/>
      </w:pPr>
      <w:r>
        <w:t>Освоение учебного предмета «Биология» на уровне основного общего образования должно обеспечивать достижение следующих личностных, метапредметных и предметных образовательных результатов:</w:t>
      </w:r>
    </w:p>
    <w:p w:rsidR="00E02CA0" w:rsidRDefault="00A558E4">
      <w:pPr>
        <w:pStyle w:val="1"/>
        <w:numPr>
          <w:ilvl w:val="0"/>
          <w:numId w:val="0"/>
        </w:numPr>
        <w:ind w:left="-5"/>
      </w:pPr>
      <w:r>
        <w:t>ЛИЧНОСТНЫЕ РЕЗУЛЬТАТЫ</w:t>
      </w:r>
    </w:p>
    <w:p w:rsidR="00E02CA0" w:rsidRDefault="00A558E4">
      <w:pPr>
        <w:spacing w:after="144" w:line="259" w:lineRule="auto"/>
        <w:ind w:left="175"/>
      </w:pPr>
      <w:r>
        <w:rPr>
          <w:b/>
          <w:i/>
        </w:rPr>
        <w:t>Патриотическое воспитание:</w:t>
      </w:r>
    </w:p>
    <w:p w:rsidR="00E02CA0" w:rsidRDefault="00A558E4">
      <w:pPr>
        <w:spacing w:after="228"/>
        <w:ind w:left="415" w:right="37"/>
      </w:pPr>
      <w:r>
        <w:t>—  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 w:rsidR="00E02CA0" w:rsidRDefault="00A558E4">
      <w:pPr>
        <w:spacing w:after="144" w:line="259" w:lineRule="auto"/>
        <w:ind w:left="175"/>
      </w:pPr>
      <w:r>
        <w:rPr>
          <w:b/>
          <w:i/>
        </w:rPr>
        <w:t>Гражданское воспитание:</w:t>
      </w:r>
    </w:p>
    <w:p w:rsidR="00E02CA0" w:rsidRDefault="00A558E4">
      <w:pPr>
        <w:spacing w:after="228"/>
        <w:ind w:left="415" w:right="37"/>
      </w:pPr>
      <w:r>
        <w:t>—  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 w:rsidR="00E02CA0" w:rsidRDefault="00A558E4">
      <w:pPr>
        <w:spacing w:after="144" w:line="259" w:lineRule="auto"/>
        <w:ind w:left="175"/>
      </w:pPr>
      <w:r>
        <w:rPr>
          <w:b/>
          <w:i/>
        </w:rPr>
        <w:t>Духовно-нравственное воспитание:</w:t>
      </w:r>
    </w:p>
    <w:p w:rsidR="00E02CA0" w:rsidRDefault="00A558E4">
      <w:pPr>
        <w:ind w:left="415" w:right="37"/>
      </w:pPr>
      <w:r>
        <w:t>—  готовность оценивать поведение и поступки с позиции нравственных норм и норм экологической культуры;</w:t>
      </w:r>
    </w:p>
    <w:p w:rsidR="00E02CA0" w:rsidRDefault="00A558E4">
      <w:pPr>
        <w:spacing w:after="233"/>
        <w:ind w:left="415" w:right="37"/>
      </w:pPr>
      <w:r>
        <w:t>—  понимание значимости нравственного аспекта деятельности человека в медицине и биологии.</w:t>
      </w:r>
    </w:p>
    <w:p w:rsidR="00E02CA0" w:rsidRDefault="00A558E4">
      <w:pPr>
        <w:spacing w:after="144" w:line="259" w:lineRule="auto"/>
        <w:ind w:left="175"/>
      </w:pPr>
      <w:r>
        <w:rPr>
          <w:b/>
          <w:i/>
        </w:rPr>
        <w:t>Эстетическое воспитание:</w:t>
      </w:r>
    </w:p>
    <w:p w:rsidR="00E02CA0" w:rsidRDefault="00A558E4">
      <w:pPr>
        <w:spacing w:after="233"/>
        <w:ind w:left="415" w:right="37"/>
      </w:pPr>
      <w:r>
        <w:t>—  понимание роли биологии в формировании эстетической культуры личности.</w:t>
      </w:r>
    </w:p>
    <w:p w:rsidR="00E02CA0" w:rsidRDefault="00A558E4">
      <w:pPr>
        <w:spacing w:after="144" w:line="259" w:lineRule="auto"/>
        <w:ind w:left="175"/>
      </w:pPr>
      <w:r>
        <w:rPr>
          <w:b/>
          <w:i/>
        </w:rPr>
        <w:t>Ценности научного познания:</w:t>
      </w:r>
    </w:p>
    <w:p w:rsidR="00E02CA0" w:rsidRDefault="00A558E4">
      <w:pPr>
        <w:ind w:left="415" w:right="37"/>
      </w:pPr>
      <w:r>
        <w:t>—  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E02CA0" w:rsidRDefault="00A558E4">
      <w:pPr>
        <w:ind w:left="415" w:right="37"/>
      </w:pPr>
      <w:r>
        <w:t>—  понимание роли биологической науки в формировании научного мировоззрения;</w:t>
      </w:r>
    </w:p>
    <w:p w:rsidR="00E02CA0" w:rsidRDefault="00A558E4">
      <w:pPr>
        <w:spacing w:after="228"/>
        <w:ind w:left="415" w:right="37"/>
      </w:pPr>
      <w:r>
        <w:t>—  развитие научной любознательности, интереса к биологической науке, навыков исследовательской деятельности.</w:t>
      </w:r>
    </w:p>
    <w:p w:rsidR="00E02CA0" w:rsidRDefault="00A558E4">
      <w:pPr>
        <w:spacing w:after="144" w:line="259" w:lineRule="auto"/>
        <w:ind w:left="175"/>
      </w:pPr>
      <w:r>
        <w:rPr>
          <w:b/>
          <w:i/>
        </w:rPr>
        <w:t>Формирование культуры здоровья:</w:t>
      </w:r>
    </w:p>
    <w:p w:rsidR="00E02CA0" w:rsidRDefault="00A558E4">
      <w:pPr>
        <w:ind w:left="415" w:right="37"/>
      </w:pPr>
      <w:r>
        <w:t>—  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E02CA0" w:rsidRDefault="00A558E4">
      <w:pPr>
        <w:ind w:left="415" w:right="37"/>
      </w:pPr>
      <w:r>
        <w:t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E02CA0" w:rsidRDefault="00A558E4">
      <w:pPr>
        <w:ind w:left="415" w:right="37"/>
      </w:pPr>
      <w:r>
        <w:t>—  соблюдение правил безопасности, в том числе навыки безопасного поведения в природной среде;</w:t>
      </w:r>
    </w:p>
    <w:p w:rsidR="00E02CA0" w:rsidRDefault="00A558E4">
      <w:pPr>
        <w:spacing w:after="233"/>
        <w:ind w:left="415" w:right="37"/>
      </w:pPr>
      <w:r>
        <w:t>—  сформированность навыка рефлексии, управление собственным эмоциональным состоянием.</w:t>
      </w:r>
    </w:p>
    <w:p w:rsidR="00E02CA0" w:rsidRDefault="00A558E4">
      <w:pPr>
        <w:spacing w:after="144" w:line="259" w:lineRule="auto"/>
        <w:ind w:left="175"/>
      </w:pPr>
      <w:r>
        <w:rPr>
          <w:b/>
          <w:i/>
        </w:rPr>
        <w:t>Трудовое воспитание:</w:t>
      </w:r>
    </w:p>
    <w:p w:rsidR="00E02CA0" w:rsidRDefault="00A558E4">
      <w:pPr>
        <w:spacing w:after="264"/>
        <w:ind w:left="415" w:right="37"/>
      </w:pPr>
      <w:r>
        <w:lastRenderedPageBreak/>
        <w:t>—  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 w:rsidR="00E02CA0" w:rsidRDefault="00A558E4">
      <w:pPr>
        <w:spacing w:after="144" w:line="259" w:lineRule="auto"/>
        <w:ind w:left="175"/>
      </w:pPr>
      <w:r>
        <w:rPr>
          <w:b/>
          <w:i/>
        </w:rPr>
        <w:t>Экологическое воспитание:</w:t>
      </w:r>
    </w:p>
    <w:p w:rsidR="00E02CA0" w:rsidRDefault="00A558E4">
      <w:pPr>
        <w:ind w:left="415" w:right="37"/>
      </w:pPr>
      <w:r>
        <w:t>—  ориентация на применение биологических знаний при решении задач в области окружающей среды;</w:t>
      </w:r>
    </w:p>
    <w:p w:rsidR="00E02CA0" w:rsidRDefault="00A558E4">
      <w:pPr>
        <w:ind w:left="415" w:right="37"/>
      </w:pPr>
      <w:r>
        <w:t>—  осознание экологических проблем и путей их решения;</w:t>
      </w:r>
    </w:p>
    <w:p w:rsidR="00E02CA0" w:rsidRDefault="00A558E4">
      <w:pPr>
        <w:spacing w:after="233"/>
        <w:ind w:left="415" w:right="37"/>
      </w:pPr>
      <w:r>
        <w:t>—  готовность к участию в практической деятельности экологической направленности.</w:t>
      </w:r>
    </w:p>
    <w:p w:rsidR="00E02CA0" w:rsidRDefault="00A558E4">
      <w:pPr>
        <w:spacing w:after="144" w:line="259" w:lineRule="auto"/>
        <w:ind w:left="175"/>
      </w:pPr>
      <w:r>
        <w:rPr>
          <w:b/>
          <w:i/>
        </w:rPr>
        <w:t>Адаптация обучающегося к изменяющимся условиям социальной и природной среды:</w:t>
      </w:r>
    </w:p>
    <w:p w:rsidR="00E02CA0" w:rsidRDefault="00A558E4">
      <w:pPr>
        <w:ind w:left="415" w:right="37"/>
      </w:pPr>
      <w:r>
        <w:t>—  адекватная оценка изменяющихся условий;</w:t>
      </w:r>
    </w:p>
    <w:p w:rsidR="00E02CA0" w:rsidRDefault="00A558E4">
      <w:pPr>
        <w:ind w:left="415" w:right="37"/>
      </w:pPr>
      <w:r>
        <w:t>—  принятие решения (индивидуальное, в группе) в изменяющихся условиях на основании анализа биологической информации;</w:t>
      </w:r>
    </w:p>
    <w:p w:rsidR="00E02CA0" w:rsidRDefault="00A558E4">
      <w:pPr>
        <w:spacing w:after="252"/>
        <w:ind w:left="415" w:right="37"/>
      </w:pPr>
      <w:r>
        <w:t xml:space="preserve">—  планирование действий в новой ситуации на основании знаний биологических закономерностей.  </w:t>
      </w:r>
    </w:p>
    <w:p w:rsidR="00E02CA0" w:rsidRDefault="00A558E4">
      <w:pPr>
        <w:pStyle w:val="1"/>
        <w:numPr>
          <w:ilvl w:val="0"/>
          <w:numId w:val="0"/>
        </w:numPr>
        <w:ind w:left="-5"/>
      </w:pPr>
      <w:r>
        <w:t>МЕТАПРЕДМЕТНЫЕ РЕЗУЛЬТАТЫ</w:t>
      </w:r>
    </w:p>
    <w:p w:rsidR="00E02CA0" w:rsidRDefault="00A558E4">
      <w:pPr>
        <w:spacing w:after="135" w:line="259" w:lineRule="auto"/>
        <w:ind w:left="190" w:right="4867"/>
      </w:pPr>
      <w:r>
        <w:rPr>
          <w:b/>
        </w:rPr>
        <w:t xml:space="preserve">Универсальные познавательные действия </w:t>
      </w:r>
      <w:r>
        <w:rPr>
          <w:b/>
          <w:i/>
        </w:rPr>
        <w:t>Базовые логические действия:</w:t>
      </w:r>
    </w:p>
    <w:p w:rsidR="00E02CA0" w:rsidRDefault="00A558E4">
      <w:pPr>
        <w:ind w:left="415" w:right="37"/>
      </w:pPr>
      <w:r>
        <w:t>—  выявлять и характеризовать существенные признаки биологических объектов (явлений);</w:t>
      </w:r>
    </w:p>
    <w:p w:rsidR="00E02CA0" w:rsidRDefault="00A558E4">
      <w:pPr>
        <w:ind w:left="415" w:right="37"/>
      </w:pPr>
      <w:r>
        <w:t>—  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E02CA0" w:rsidRDefault="00A558E4">
      <w:pPr>
        <w:ind w:left="415" w:right="37"/>
      </w:pPr>
      <w:r>
        <w:t>—  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</w:p>
    <w:p w:rsidR="00E02CA0" w:rsidRDefault="00A558E4">
      <w:pPr>
        <w:ind w:left="415" w:right="37"/>
      </w:pPr>
      <w:r>
        <w:t>—  выявлять дефициты информации, данных, необходимых для решения поставленной задачи;</w:t>
      </w:r>
    </w:p>
    <w:p w:rsidR="00E02CA0" w:rsidRDefault="00A558E4">
      <w:pPr>
        <w:ind w:left="415" w:right="37"/>
      </w:pPr>
      <w:r>
        <w:t>—  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02CA0" w:rsidRDefault="00A558E4">
      <w:pPr>
        <w:spacing w:after="228"/>
        <w:ind w:left="415" w:right="37"/>
      </w:pPr>
      <w:r>
        <w:t>—  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02CA0" w:rsidRDefault="00A558E4">
      <w:pPr>
        <w:spacing w:after="144" w:line="259" w:lineRule="auto"/>
        <w:ind w:left="175"/>
      </w:pPr>
      <w:r>
        <w:rPr>
          <w:b/>
          <w:i/>
        </w:rPr>
        <w:t>Базовые исследовательские действия:</w:t>
      </w:r>
    </w:p>
    <w:p w:rsidR="00E02CA0" w:rsidRDefault="00A558E4">
      <w:pPr>
        <w:ind w:left="415" w:right="37"/>
      </w:pPr>
      <w:r>
        <w:t>—  использовать вопросы как исследовательский инструмент познания;</w:t>
      </w:r>
    </w:p>
    <w:p w:rsidR="00E02CA0" w:rsidRDefault="00A558E4">
      <w:pPr>
        <w:ind w:left="415" w:right="37"/>
      </w:pPr>
      <w:r>
        <w:t>— 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02CA0" w:rsidRDefault="00A558E4">
      <w:pPr>
        <w:ind w:left="415" w:right="37"/>
      </w:pPr>
      <w:r>
        <w:t>—  формировать гипотезу об истинности собственных суждений, аргументировать свою позицию, мнение;</w:t>
      </w:r>
    </w:p>
    <w:p w:rsidR="00E02CA0" w:rsidRDefault="00A558E4">
      <w:pPr>
        <w:ind w:left="415" w:right="37"/>
      </w:pPr>
      <w:r>
        <w:lastRenderedPageBreak/>
        <w:t>—  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E02CA0" w:rsidRDefault="00A558E4">
      <w:pPr>
        <w:ind w:left="415" w:right="37"/>
      </w:pPr>
      <w:r>
        <w:t>—  оценивать на применимость и достоверность информацию, полученную в ходе наблюдения и эксперимента;</w:t>
      </w:r>
    </w:p>
    <w:p w:rsidR="00E02CA0" w:rsidRDefault="00A558E4">
      <w:pPr>
        <w:ind w:left="415" w:right="37"/>
      </w:pPr>
      <w:r>
        <w:t>—  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E02CA0" w:rsidRDefault="00A558E4">
      <w:pPr>
        <w:spacing w:after="228"/>
        <w:ind w:left="415" w:right="37"/>
      </w:pPr>
      <w:r>
        <w:t>—  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02CA0" w:rsidRDefault="00A558E4">
      <w:pPr>
        <w:spacing w:after="144" w:line="259" w:lineRule="auto"/>
        <w:ind w:left="175"/>
      </w:pPr>
      <w:r>
        <w:rPr>
          <w:b/>
          <w:i/>
        </w:rPr>
        <w:t>Работа с информацией:</w:t>
      </w:r>
    </w:p>
    <w:p w:rsidR="00E02CA0" w:rsidRDefault="00A558E4">
      <w:pPr>
        <w:ind w:left="415" w:right="37"/>
      </w:pPr>
      <w:r>
        <w:t>—  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E02CA0" w:rsidRDefault="00A558E4">
      <w:pPr>
        <w:ind w:left="415" w:right="37"/>
      </w:pPr>
      <w:r>
        <w:t>—  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E02CA0" w:rsidRDefault="00A558E4">
      <w:pPr>
        <w:ind w:left="415" w:right="37"/>
      </w:pPr>
      <w: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02CA0" w:rsidRDefault="00A558E4">
      <w:pPr>
        <w:ind w:left="415" w:right="37"/>
      </w:pPr>
      <w:r>
        <w:t>— 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02CA0" w:rsidRDefault="00A558E4">
      <w:pPr>
        <w:ind w:left="415" w:right="37"/>
      </w:pPr>
      <w:r>
        <w:t>—  оценивать надёжность биологической информации по критериям, предложенным учителем или сформулированным самостоятельно;</w:t>
      </w:r>
    </w:p>
    <w:p w:rsidR="00E02CA0" w:rsidRDefault="00A558E4">
      <w:pPr>
        <w:spacing w:after="233"/>
        <w:ind w:left="415" w:right="37"/>
      </w:pPr>
      <w:r>
        <w:t>—  запоминать и систематизировать биологическую информацию.</w:t>
      </w:r>
    </w:p>
    <w:p w:rsidR="00E02CA0" w:rsidRDefault="00A558E4">
      <w:pPr>
        <w:spacing w:after="135" w:line="259" w:lineRule="auto"/>
        <w:ind w:left="190" w:right="4417"/>
      </w:pPr>
      <w:r>
        <w:rPr>
          <w:b/>
        </w:rPr>
        <w:t xml:space="preserve">Универсальные коммуникативные действия </w:t>
      </w:r>
      <w:r>
        <w:rPr>
          <w:b/>
          <w:i/>
        </w:rPr>
        <w:t>Общение</w:t>
      </w:r>
      <w:r>
        <w:t>:</w:t>
      </w:r>
    </w:p>
    <w:p w:rsidR="00E02CA0" w:rsidRDefault="00A558E4">
      <w:pPr>
        <w:ind w:left="415" w:right="37"/>
      </w:pPr>
      <w:r>
        <w:t>—  воспринимать и формулировать суждения, выражать эмоции в процессе выполнения практических и лабораторных работ;</w:t>
      </w:r>
    </w:p>
    <w:p w:rsidR="00E02CA0" w:rsidRDefault="00A558E4">
      <w:pPr>
        <w:ind w:left="415" w:right="37"/>
      </w:pPr>
      <w:r>
        <w:t>—  выражать себя (свою точку зрения) в устных и письменных текстах;</w:t>
      </w:r>
    </w:p>
    <w:p w:rsidR="00E02CA0" w:rsidRDefault="00A558E4">
      <w:pPr>
        <w:ind w:left="415" w:right="37"/>
      </w:pPr>
      <w:r>
        <w:t>— 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E02CA0" w:rsidRDefault="00A558E4">
      <w:pPr>
        <w:ind w:left="415" w:right="37"/>
      </w:pPr>
      <w:r>
        <w:t>— 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02CA0" w:rsidRDefault="00A558E4">
      <w:pPr>
        <w:ind w:left="415" w:right="37"/>
      </w:pPr>
      <w:r>
        <w:t>—  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E02CA0" w:rsidRDefault="00A558E4">
      <w:pPr>
        <w:ind w:left="415" w:right="37"/>
      </w:pPr>
      <w:r>
        <w:t>—  сопоставлять свои суждения с суждениями других участников диалога, обнаруживать различие и сходство позиций;</w:t>
      </w:r>
    </w:p>
    <w:p w:rsidR="00E02CA0" w:rsidRDefault="00A558E4">
      <w:pPr>
        <w:ind w:left="415" w:right="37"/>
      </w:pPr>
      <w:r>
        <w:lastRenderedPageBreak/>
        <w:t>—  публично представлять результаты выполненного биологического опыта (эксперимента, исследования, проекта);</w:t>
      </w:r>
    </w:p>
    <w:p w:rsidR="00E02CA0" w:rsidRDefault="00A558E4">
      <w:pPr>
        <w:spacing w:after="228"/>
        <w:ind w:left="415" w:right="37"/>
      </w:pPr>
      <w: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02CA0" w:rsidRDefault="00A558E4">
      <w:pPr>
        <w:spacing w:after="144" w:line="259" w:lineRule="auto"/>
        <w:ind w:left="175"/>
      </w:pPr>
      <w:r>
        <w:rPr>
          <w:b/>
          <w:i/>
        </w:rPr>
        <w:t>Совместная деятельность (сотрудничество):</w:t>
      </w:r>
    </w:p>
    <w:p w:rsidR="00E02CA0" w:rsidRDefault="00A558E4">
      <w:pPr>
        <w:ind w:left="415" w:right="37"/>
      </w:pPr>
      <w:r>
        <w:t>—  понимать и использовать преимущества командной и индивидуальной работы при решении конкретной биологической</w:t>
      </w:r>
    </w:p>
    <w:p w:rsidR="00E02CA0" w:rsidRDefault="00A558E4">
      <w:pPr>
        <w:ind w:left="415" w:right="37"/>
      </w:pPr>
      <w:r>
        <w:t>—  проблемы, обосновывать необходимость применения групповых форм взаимодействия при решении поставленной учебной задачи;</w:t>
      </w:r>
    </w:p>
    <w:p w:rsidR="00E02CA0" w:rsidRDefault="00A558E4">
      <w:pPr>
        <w:ind w:left="415" w:right="37"/>
      </w:pPr>
      <w: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E02CA0" w:rsidRDefault="00A558E4">
      <w:pPr>
        <w:ind w:left="415" w:right="37"/>
      </w:pPr>
      <w:r>
        <w:t>— 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E02CA0" w:rsidRDefault="00A558E4">
      <w:pPr>
        <w:ind w:left="415" w:right="37"/>
      </w:pPr>
      <w:r>
        <w:t>— 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02CA0" w:rsidRDefault="00A558E4">
      <w:pPr>
        <w:ind w:left="415" w:right="37"/>
      </w:pPr>
      <w:r>
        <w:t>— 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E02CA0" w:rsidRDefault="00A558E4">
      <w:pPr>
        <w:spacing w:after="228"/>
        <w:ind w:left="415" w:right="37"/>
      </w:pPr>
      <w:r>
        <w:t>—  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</w:t>
      </w:r>
    </w:p>
    <w:p w:rsidR="00E02CA0" w:rsidRDefault="00A558E4">
      <w:pPr>
        <w:spacing w:after="135" w:line="259" w:lineRule="auto"/>
        <w:ind w:left="190" w:right="3999"/>
      </w:pPr>
      <w:r>
        <w:rPr>
          <w:b/>
        </w:rPr>
        <w:t xml:space="preserve">Универсальные регулятивные действия </w:t>
      </w:r>
      <w:r>
        <w:rPr>
          <w:b/>
          <w:i/>
        </w:rPr>
        <w:t>Самоорганизация:</w:t>
      </w:r>
    </w:p>
    <w:p w:rsidR="00E02CA0" w:rsidRDefault="00A558E4">
      <w:pPr>
        <w:ind w:left="415" w:right="37"/>
      </w:pPr>
      <w:r>
        <w:t>—  выявлять проблемы для решения в жизненных и учебных ситуациях, используя биологические знания;</w:t>
      </w:r>
    </w:p>
    <w:p w:rsidR="00E02CA0" w:rsidRDefault="00A558E4">
      <w:pPr>
        <w:ind w:left="415" w:right="37"/>
      </w:pPr>
      <w: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E02CA0" w:rsidRDefault="00A558E4">
      <w:pPr>
        <w:ind w:left="415" w:right="37"/>
      </w:pPr>
      <w:r>
        <w:t>—  самостоятельно составлять алгоритм решения  задачи 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E02CA0" w:rsidRDefault="00A558E4">
      <w:pPr>
        <w:ind w:left="415" w:right="37"/>
      </w:pPr>
      <w:r>
        <w:t>—  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E02CA0" w:rsidRDefault="00A558E4">
      <w:pPr>
        <w:ind w:left="415" w:right="37"/>
      </w:pPr>
      <w:r>
        <w:t>—  делать выбор и брать ответственность за решение.</w:t>
      </w:r>
    </w:p>
    <w:p w:rsidR="00E02CA0" w:rsidRDefault="00A558E4">
      <w:pPr>
        <w:spacing w:after="144" w:line="259" w:lineRule="auto"/>
        <w:ind w:left="175"/>
      </w:pPr>
      <w:r>
        <w:rPr>
          <w:b/>
          <w:i/>
        </w:rPr>
        <w:lastRenderedPageBreak/>
        <w:t>Самоконтроль (рефлексия):</w:t>
      </w:r>
    </w:p>
    <w:p w:rsidR="00E02CA0" w:rsidRDefault="00A558E4">
      <w:pPr>
        <w:ind w:left="415" w:right="37"/>
      </w:pPr>
      <w:r>
        <w:t xml:space="preserve">—  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</w:p>
    <w:p w:rsidR="00E02CA0" w:rsidRDefault="00A558E4">
      <w:pPr>
        <w:ind w:left="415" w:right="37"/>
      </w:pPr>
      <w:r>
        <w:t>—  давать адекватную оценку ситуации и предлагать план её изменения;</w:t>
      </w:r>
    </w:p>
    <w:p w:rsidR="00E02CA0" w:rsidRDefault="00A558E4">
      <w:pPr>
        <w:ind w:left="415" w:right="37"/>
      </w:pPr>
      <w:r>
        <w:t>—  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E02CA0" w:rsidRDefault="00A558E4">
      <w:pPr>
        <w:ind w:left="415" w:right="37"/>
      </w:pPr>
      <w:r>
        <w:t>— 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E02CA0" w:rsidRDefault="00A558E4">
      <w:pPr>
        <w:ind w:left="415" w:right="37"/>
      </w:pPr>
      <w: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02CA0" w:rsidRDefault="00A558E4">
      <w:pPr>
        <w:spacing w:after="233"/>
        <w:ind w:left="415" w:right="37"/>
      </w:pPr>
      <w:r>
        <w:t>—  оценивать соответствие результата цели и условиям.</w:t>
      </w:r>
    </w:p>
    <w:p w:rsidR="00E02CA0" w:rsidRDefault="00A558E4">
      <w:pPr>
        <w:spacing w:after="144" w:line="259" w:lineRule="auto"/>
        <w:ind w:left="175"/>
      </w:pPr>
      <w:r>
        <w:rPr>
          <w:b/>
          <w:i/>
        </w:rPr>
        <w:t>Эмоциональный интеллект:</w:t>
      </w:r>
    </w:p>
    <w:p w:rsidR="00E02CA0" w:rsidRDefault="00A558E4">
      <w:pPr>
        <w:ind w:left="415" w:right="37"/>
      </w:pPr>
      <w:r>
        <w:t>—  различать, называть и управлять собственными эмоциями и эмоциями других;</w:t>
      </w:r>
    </w:p>
    <w:p w:rsidR="00E02CA0" w:rsidRDefault="00A558E4">
      <w:pPr>
        <w:ind w:left="415" w:right="37"/>
      </w:pPr>
      <w:r>
        <w:t>—  выявлять и анализировать причины эмоций;</w:t>
      </w:r>
    </w:p>
    <w:p w:rsidR="00E02CA0" w:rsidRDefault="00A558E4">
      <w:pPr>
        <w:spacing w:after="60" w:line="435" w:lineRule="auto"/>
        <w:ind w:left="415" w:right="1271"/>
      </w:pPr>
      <w:r>
        <w:t>—  ставить себя на место другого человека, понимать мотивы и намерения другого; —  регулировать способ выражения эмоций.</w:t>
      </w:r>
    </w:p>
    <w:p w:rsidR="00E02CA0" w:rsidRDefault="00A558E4">
      <w:pPr>
        <w:spacing w:after="144" w:line="259" w:lineRule="auto"/>
        <w:ind w:left="175"/>
      </w:pPr>
      <w:r>
        <w:rPr>
          <w:b/>
          <w:i/>
        </w:rPr>
        <w:t>Принятие себя и других:</w:t>
      </w:r>
    </w:p>
    <w:p w:rsidR="00E02CA0" w:rsidRDefault="00A558E4">
      <w:pPr>
        <w:ind w:left="415" w:right="37"/>
      </w:pPr>
      <w:r>
        <w:t>—  осознанно относиться к другому человеку, его мнению;</w:t>
      </w:r>
    </w:p>
    <w:p w:rsidR="00E02CA0" w:rsidRDefault="00A558E4">
      <w:pPr>
        <w:ind w:left="415" w:right="37"/>
      </w:pPr>
      <w:r>
        <w:t>—  признавать своё право на ошибку и такое же право другого;</w:t>
      </w:r>
    </w:p>
    <w:p w:rsidR="00E02CA0" w:rsidRDefault="00A558E4">
      <w:pPr>
        <w:ind w:left="415" w:right="37"/>
      </w:pPr>
      <w:r>
        <w:t>—  открытость себе и другим;</w:t>
      </w:r>
    </w:p>
    <w:p w:rsidR="00E02CA0" w:rsidRDefault="00A558E4">
      <w:pPr>
        <w:ind w:left="415" w:right="37"/>
      </w:pPr>
      <w:r>
        <w:t>—  осознавать невозможность контролировать всё вокруг;</w:t>
      </w:r>
    </w:p>
    <w:p w:rsidR="00E02CA0" w:rsidRDefault="00A558E4">
      <w:pPr>
        <w:spacing w:after="252"/>
        <w:ind w:left="415" w:right="37"/>
      </w:pPr>
      <w:r>
        <w:t>—  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E02CA0" w:rsidRDefault="00A558E4">
      <w:pPr>
        <w:pStyle w:val="1"/>
        <w:numPr>
          <w:ilvl w:val="0"/>
          <w:numId w:val="0"/>
        </w:numPr>
        <w:spacing w:after="192"/>
        <w:ind w:left="-5"/>
      </w:pPr>
      <w:r>
        <w:t>ПРЕДМЕТНЫЕ РЕЗУЛЬТАТЫ</w:t>
      </w:r>
    </w:p>
    <w:p w:rsidR="00E02CA0" w:rsidRDefault="00A558E4">
      <w:pPr>
        <w:spacing w:after="120"/>
        <w:ind w:left="415" w:right="37"/>
      </w:pPr>
      <w:r>
        <w:t>—  характеризовать ботанику как биологическую науку, её разделы и связи с другими науками и техникой;</w:t>
      </w:r>
    </w:p>
    <w:p w:rsidR="00E02CA0" w:rsidRDefault="00A558E4">
      <w:pPr>
        <w:spacing w:after="120"/>
        <w:ind w:left="415" w:right="413"/>
      </w:pPr>
      <w:r>
        <w:t xml:space="preserve">—  приводить примеры вклада российских (в том числе В. В. Докучаев, К. А. Тимирязев, С. Г. </w:t>
      </w:r>
      <w:proofErr w:type="spellStart"/>
      <w:r>
        <w:t>Навашин</w:t>
      </w:r>
      <w:proofErr w:type="spellEnd"/>
      <w:r>
        <w:t xml:space="preserve">) и зарубежных учёных (в том числе Р. Гук, М. </w:t>
      </w:r>
      <w:proofErr w:type="spellStart"/>
      <w:r>
        <w:t>Мальпиги</w:t>
      </w:r>
      <w:proofErr w:type="spellEnd"/>
      <w:r>
        <w:t>) в развитие наук о растениях;</w:t>
      </w:r>
    </w:p>
    <w:p w:rsidR="00E02CA0" w:rsidRDefault="00A558E4">
      <w:pPr>
        <w:spacing w:after="120"/>
        <w:ind w:left="415" w:right="37"/>
      </w:pPr>
      <w:r>
        <w:t>—  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E02CA0" w:rsidRDefault="00A558E4">
      <w:pPr>
        <w:spacing w:after="120"/>
        <w:ind w:left="415" w:right="37"/>
      </w:pPr>
      <w:r>
        <w:t xml:space="preserve">—  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</w:t>
      </w:r>
      <w:r>
        <w:lastRenderedPageBreak/>
        <w:t>дыхание, транспорт веществ, рост, размножение, развитие; связь строения вегетативных и генеративных органов растений с их функциями;</w:t>
      </w:r>
    </w:p>
    <w:p w:rsidR="00E02CA0" w:rsidRDefault="00A558E4">
      <w:pPr>
        <w:spacing w:after="120"/>
        <w:ind w:left="415" w:right="37"/>
      </w:pPr>
      <w:r>
        <w:t>—  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E02CA0" w:rsidRDefault="00A558E4">
      <w:pPr>
        <w:spacing w:after="120"/>
        <w:ind w:left="415" w:right="37"/>
      </w:pPr>
      <w:r>
        <w:t>—  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E02CA0" w:rsidRDefault="00A558E4">
      <w:pPr>
        <w:spacing w:after="125"/>
        <w:ind w:left="415" w:right="37"/>
      </w:pPr>
      <w:r>
        <w:t>—  сравнивать растительные ткани и органы растений между собой;</w:t>
      </w:r>
    </w:p>
    <w:p w:rsidR="00E02CA0" w:rsidRDefault="00A558E4">
      <w:pPr>
        <w:spacing w:after="120"/>
        <w:ind w:left="415" w:right="37"/>
      </w:pPr>
      <w:r>
        <w:t>—  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E02CA0" w:rsidRDefault="00A558E4">
      <w:pPr>
        <w:spacing w:after="120"/>
        <w:ind w:left="415" w:right="37"/>
      </w:pPr>
      <w:r>
        <w:t>—  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размножения; семенное размножение (на примере покрытосеменных, или цветковых);</w:t>
      </w:r>
    </w:p>
    <w:p w:rsidR="00E02CA0" w:rsidRDefault="00A558E4">
      <w:pPr>
        <w:spacing w:after="120"/>
        <w:ind w:left="415" w:right="37"/>
      </w:pPr>
      <w:r>
        <w:t>—  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E02CA0" w:rsidRDefault="00A558E4">
      <w:pPr>
        <w:spacing w:after="125"/>
        <w:ind w:left="415" w:right="37"/>
      </w:pPr>
      <w:r>
        <w:t>—  классифицировать растения и их части по разным основаниям;</w:t>
      </w:r>
    </w:p>
    <w:p w:rsidR="00E02CA0" w:rsidRDefault="00A558E4">
      <w:pPr>
        <w:spacing w:after="120"/>
        <w:ind w:left="415" w:right="37"/>
      </w:pPr>
      <w:r>
        <w:t>—  объяснять роль растений в природе и жизни человека: значение фотосинтеза в природе и в жизни человека; биологическое и хозяйственное значение видоизменённых побегов; хозяйственное значение вегетативного размножения;</w:t>
      </w:r>
    </w:p>
    <w:p w:rsidR="00E02CA0" w:rsidRDefault="00A558E4">
      <w:pPr>
        <w:spacing w:after="125"/>
        <w:ind w:left="415" w:right="37"/>
      </w:pPr>
      <w:r>
        <w:t>—  применять полученные знания для выращивания и размножения культурных растений;</w:t>
      </w:r>
    </w:p>
    <w:p w:rsidR="00E02CA0" w:rsidRDefault="00A558E4">
      <w:pPr>
        <w:spacing w:after="120"/>
        <w:ind w:left="415" w:right="37"/>
      </w:pPr>
      <w:r>
        <w:t>—  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E02CA0" w:rsidRDefault="00A558E4">
      <w:pPr>
        <w:spacing w:after="120"/>
        <w:ind w:left="415" w:right="37"/>
      </w:pPr>
      <w:r>
        <w:t>—  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E02CA0" w:rsidRDefault="00A558E4">
      <w:pPr>
        <w:spacing w:after="120"/>
        <w:ind w:left="415" w:right="108"/>
      </w:pPr>
      <w:r>
        <w:t>—  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E02CA0" w:rsidRDefault="00A558E4">
      <w:pPr>
        <w:spacing w:after="120"/>
        <w:ind w:left="415" w:right="37"/>
      </w:pPr>
      <w:r>
        <w:t>—  владеть приёмами работы с биологической информацией: формулировать основания для извлечения и обобщения информации из двух источников; преобразовывать информацию из одной знаковой системы в другую;</w:t>
      </w:r>
    </w:p>
    <w:p w:rsidR="00E02CA0" w:rsidRDefault="00A558E4">
      <w:pPr>
        <w:ind w:left="415" w:right="37"/>
      </w:pPr>
      <w:r>
        <w:t>—  создавать письменные и устные сообщения, грамотно используя понятийный аппарат изучаемого раздела биологии.</w:t>
      </w:r>
    </w:p>
    <w:p w:rsidR="00E02CA0" w:rsidRDefault="00E02CA0">
      <w:pPr>
        <w:sectPr w:rsidR="00E02CA0">
          <w:pgSz w:w="11900" w:h="16840"/>
          <w:pgMar w:top="620" w:right="692" w:bottom="650" w:left="666" w:header="720" w:footer="720" w:gutter="0"/>
          <w:cols w:space="720"/>
        </w:sectPr>
      </w:pPr>
    </w:p>
    <w:p w:rsidR="00E02CA0" w:rsidRDefault="00AE4B8B">
      <w:pPr>
        <w:spacing w:after="54" w:line="259" w:lineRule="auto"/>
        <w:ind w:left="-774" w:firstLine="0"/>
      </w:pPr>
      <w:r w:rsidRPr="00AE4B8B">
        <w:rPr>
          <w:rFonts w:ascii="Calibri" w:eastAsia="Calibri" w:hAnsi="Calibri" w:cs="Calibri"/>
          <w:noProof/>
          <w:sz w:val="22"/>
        </w:rPr>
        <w:lastRenderedPageBreak/>
        <w:pict>
          <v:group id="Group 16573" o:spid="_x0000_s1030" style="position:absolute;left:0;text-align:left;margin-left:33.3pt;margin-top:41.7pt;width:775.65pt;height:.6pt;z-index:251658240;mso-position-horizontal-relative:page;mso-position-vertical-relative:page" coordsize="98506,76">
            <v:shape id="Shape 18156" o:spid="_x0000_s1031" style="position:absolute;width:98506;height:91" coordsize="9850686,9144" path="m,l9850686,r,9144l,9144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 w:rsidR="00A558E4"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5" w:type="dxa"/>
        </w:tblCellMar>
        <w:tblLook w:val="04A0"/>
      </w:tblPr>
      <w:tblGrid>
        <w:gridCol w:w="396"/>
        <w:gridCol w:w="1842"/>
        <w:gridCol w:w="535"/>
        <w:gridCol w:w="1128"/>
        <w:gridCol w:w="1165"/>
        <w:gridCol w:w="822"/>
        <w:gridCol w:w="5595"/>
        <w:gridCol w:w="1949"/>
        <w:gridCol w:w="2069"/>
      </w:tblGrid>
      <w:tr w:rsidR="00E02CA0">
        <w:trPr>
          <w:trHeight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18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right="28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56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95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20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E02CA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E02CA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E02CA0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E02CA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E02CA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E02CA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E02CA0">
            <w:pPr>
              <w:spacing w:after="160" w:line="259" w:lineRule="auto"/>
              <w:ind w:left="0" w:firstLine="0"/>
            </w:pPr>
          </w:p>
        </w:tc>
      </w:tr>
      <w:tr w:rsidR="00E02CA0">
        <w:trPr>
          <w:trHeight w:val="348"/>
        </w:trPr>
        <w:tc>
          <w:tcPr>
            <w:tcW w:w="50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1. Растительный организм</w:t>
            </w: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02CA0" w:rsidRDefault="00E02CA0">
            <w:pPr>
              <w:spacing w:after="160" w:line="259" w:lineRule="auto"/>
              <w:ind w:left="0" w:firstLine="0"/>
            </w:pPr>
          </w:p>
        </w:tc>
        <w:tc>
          <w:tcPr>
            <w:tcW w:w="564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02CA0" w:rsidRDefault="00E02CA0">
            <w:pPr>
              <w:spacing w:after="160" w:line="259" w:lineRule="auto"/>
              <w:ind w:left="0" w:firstLine="0"/>
            </w:pPr>
          </w:p>
        </w:tc>
        <w:tc>
          <w:tcPr>
            <w:tcW w:w="19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02CA0" w:rsidRDefault="00E02CA0">
            <w:pPr>
              <w:spacing w:after="160" w:line="259" w:lineRule="auto"/>
              <w:ind w:left="0" w:firstLine="0"/>
            </w:pPr>
          </w:p>
        </w:tc>
        <w:tc>
          <w:tcPr>
            <w:tcW w:w="20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02CA0" w:rsidRDefault="00E02CA0">
            <w:pPr>
              <w:spacing w:after="160" w:line="259" w:lineRule="auto"/>
              <w:ind w:left="0" w:firstLine="0"/>
            </w:pPr>
          </w:p>
        </w:tc>
      </w:tr>
      <w:tr w:rsidR="00E02CA0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Растительный организм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E02CA0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E02CA0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E02CA0">
            <w:pPr>
              <w:spacing w:after="160" w:line="259" w:lineRule="auto"/>
              <w:ind w:left="0" w:firstLine="0"/>
            </w:pPr>
          </w:p>
        </w:tc>
        <w:tc>
          <w:tcPr>
            <w:tcW w:w="5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Раскрытие сущности понятия ботаники как науки о растениях;</w:t>
            </w:r>
          </w:p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Применение биологических терминов и понятий: растительная клетка, ткань, органы растений, система органов растения, корень, побег, почка, лист и др.; Выявление общих признаков растения;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E02CA0">
        <w:trPr>
          <w:trHeight w:val="348"/>
        </w:trPr>
        <w:tc>
          <w:tcPr>
            <w:tcW w:w="2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2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02CA0" w:rsidRDefault="00E02CA0">
            <w:pPr>
              <w:spacing w:after="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02CA0" w:rsidRDefault="00E02CA0">
            <w:pPr>
              <w:spacing w:after="160" w:line="259" w:lineRule="auto"/>
              <w:ind w:left="0" w:firstLine="0"/>
            </w:pPr>
          </w:p>
        </w:tc>
        <w:tc>
          <w:tcPr>
            <w:tcW w:w="564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02CA0" w:rsidRDefault="00E02CA0">
            <w:pPr>
              <w:spacing w:after="160" w:line="259" w:lineRule="auto"/>
              <w:ind w:left="0" w:firstLine="0"/>
            </w:pPr>
          </w:p>
        </w:tc>
        <w:tc>
          <w:tcPr>
            <w:tcW w:w="19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02CA0" w:rsidRDefault="00E02CA0">
            <w:pPr>
              <w:spacing w:after="160" w:line="259" w:lineRule="auto"/>
              <w:ind w:left="0" w:firstLine="0"/>
            </w:pPr>
          </w:p>
        </w:tc>
        <w:tc>
          <w:tcPr>
            <w:tcW w:w="20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02CA0" w:rsidRDefault="00E02CA0">
            <w:pPr>
              <w:spacing w:after="160" w:line="259" w:lineRule="auto"/>
              <w:ind w:left="0" w:firstLine="0"/>
            </w:pPr>
          </w:p>
        </w:tc>
      </w:tr>
      <w:tr w:rsidR="00E02CA0">
        <w:trPr>
          <w:trHeight w:val="348"/>
        </w:trPr>
        <w:tc>
          <w:tcPr>
            <w:tcW w:w="50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2. Строение и жизнедеятельность растительного организма</w:t>
            </w: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02CA0" w:rsidRDefault="00E02CA0">
            <w:pPr>
              <w:spacing w:after="160" w:line="259" w:lineRule="auto"/>
              <w:ind w:left="0" w:firstLine="0"/>
            </w:pPr>
          </w:p>
        </w:tc>
        <w:tc>
          <w:tcPr>
            <w:tcW w:w="564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02CA0" w:rsidRDefault="00E02CA0">
            <w:pPr>
              <w:spacing w:after="160" w:line="259" w:lineRule="auto"/>
              <w:ind w:left="0" w:firstLine="0"/>
            </w:pPr>
          </w:p>
        </w:tc>
        <w:tc>
          <w:tcPr>
            <w:tcW w:w="19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02CA0" w:rsidRDefault="00E02CA0">
            <w:pPr>
              <w:spacing w:after="160" w:line="259" w:lineRule="auto"/>
              <w:ind w:left="0" w:firstLine="0"/>
            </w:pPr>
          </w:p>
        </w:tc>
        <w:tc>
          <w:tcPr>
            <w:tcW w:w="20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02CA0" w:rsidRDefault="00E02CA0">
            <w:pPr>
              <w:spacing w:after="160" w:line="259" w:lineRule="auto"/>
              <w:ind w:left="0" w:firstLine="0"/>
            </w:pPr>
          </w:p>
        </w:tc>
      </w:tr>
      <w:tr w:rsidR="00E02CA0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Питание растений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E02CA0">
            <w:pPr>
              <w:spacing w:after="160" w:line="259" w:lineRule="auto"/>
              <w:ind w:left="0" w:firstLine="0"/>
            </w:pPr>
          </w:p>
        </w:tc>
        <w:tc>
          <w:tcPr>
            <w:tcW w:w="5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Применение биологических терминов и понятий: побег, лист, корень, растительный организм, минеральное питание, фотосинтез;</w:t>
            </w:r>
          </w:p>
          <w:p w:rsidR="00E02CA0" w:rsidRDefault="00A558E4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Описание процессов жизнедеятельности растительного организма: минерального питания, фотосинтеза;</w:t>
            </w:r>
          </w:p>
          <w:p w:rsidR="00E02CA0" w:rsidRDefault="00A558E4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Исследование с помощью светового микроскопа строения корневых волосков, внутреннего строения листа;</w:t>
            </w:r>
          </w:p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Выявление причинно-следственных связей между строением и функциями тканей, строением органов растений и их жизнедеятельностью;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E02CA0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Дыхание растения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E02CA0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E02CA0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E02CA0">
            <w:pPr>
              <w:spacing w:after="160" w:line="259" w:lineRule="auto"/>
              <w:ind w:left="0" w:firstLine="0"/>
            </w:pPr>
          </w:p>
        </w:tc>
        <w:tc>
          <w:tcPr>
            <w:tcW w:w="5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Исследование на живых объектах или на гербарных образцах внешнего строения растений, описание их органов: корней, стеблей, листьев, побегов;</w:t>
            </w:r>
          </w:p>
          <w:p w:rsidR="00E02CA0" w:rsidRDefault="00A558E4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Описание процессов жизнедеятельности растительного организма: минерального питания, фотосинтеза;</w:t>
            </w:r>
          </w:p>
          <w:p w:rsidR="00E02CA0" w:rsidRDefault="00A558E4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Исследование с помощью светового микроскопа строения корневых волосков, внутреннего строения листа;</w:t>
            </w:r>
          </w:p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Выявление причинно-следственных связей между строением и функциями тканей, строением органов растений и их жизнедеятельностью;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E02CA0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Транспорт веществ в растении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E02CA0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E02CA0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E02CA0">
            <w:pPr>
              <w:spacing w:after="160" w:line="259" w:lineRule="auto"/>
              <w:ind w:left="0" w:firstLine="0"/>
            </w:pPr>
          </w:p>
        </w:tc>
        <w:tc>
          <w:tcPr>
            <w:tcW w:w="5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Исследование на живых объектах или на гербарных образцах внешнего строения растений, описание их органов: корней, стеблей, листьев, побегов;</w:t>
            </w:r>
          </w:p>
          <w:p w:rsidR="00E02CA0" w:rsidRDefault="00A558E4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Описание процессов жизнедеятельности растительного организма: минерального питания, фотосинтеза;</w:t>
            </w:r>
          </w:p>
          <w:p w:rsidR="00E02CA0" w:rsidRDefault="00A558E4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Исследование с помощью светового микроскопа строения корневых волосков, внутреннего строения листа;</w:t>
            </w:r>
          </w:p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Выявление причинно-следственных связей между строением и функциями тканей, строением органов растений и их жизнедеятельностью;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E02CA0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2.4.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Рост растения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E02CA0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E02CA0">
            <w:pPr>
              <w:spacing w:after="160" w:line="259" w:lineRule="auto"/>
              <w:ind w:left="0" w:firstLine="0"/>
            </w:pPr>
          </w:p>
        </w:tc>
        <w:tc>
          <w:tcPr>
            <w:tcW w:w="5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Объяснение влияния факторов внешней среды на рост и развитие растений;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E02CA0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2.5.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Размножение растения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E02CA0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E02CA0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E02CA0">
            <w:pPr>
              <w:spacing w:after="160" w:line="259" w:lineRule="auto"/>
              <w:ind w:left="0" w:firstLine="0"/>
            </w:pPr>
          </w:p>
        </w:tc>
        <w:tc>
          <w:tcPr>
            <w:tcW w:w="5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Раскрытие сущности терминов «генеративные» и «вегетативные» органы растения;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E02CA0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2.6.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Развитие растения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E02CA0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E02CA0">
            <w:pPr>
              <w:spacing w:after="160" w:line="259" w:lineRule="auto"/>
              <w:ind w:left="0" w:firstLine="0"/>
            </w:pPr>
          </w:p>
        </w:tc>
        <w:tc>
          <w:tcPr>
            <w:tcW w:w="5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Наблюдение за прорастанием семян и развитием проростка, формулирование выводов;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E02CA0">
        <w:trPr>
          <w:trHeight w:val="348"/>
        </w:trPr>
        <w:tc>
          <w:tcPr>
            <w:tcW w:w="2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</w:t>
            </w:r>
          </w:p>
        </w:tc>
        <w:tc>
          <w:tcPr>
            <w:tcW w:w="2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02CA0" w:rsidRDefault="00E02CA0">
            <w:pPr>
              <w:spacing w:after="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02CA0" w:rsidRDefault="00E02CA0">
            <w:pPr>
              <w:spacing w:after="160" w:line="259" w:lineRule="auto"/>
              <w:ind w:left="0" w:firstLine="0"/>
            </w:pPr>
          </w:p>
        </w:tc>
        <w:tc>
          <w:tcPr>
            <w:tcW w:w="564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02CA0" w:rsidRDefault="00E02CA0">
            <w:pPr>
              <w:spacing w:after="160" w:line="259" w:lineRule="auto"/>
              <w:ind w:left="0" w:firstLine="0"/>
            </w:pPr>
          </w:p>
        </w:tc>
        <w:tc>
          <w:tcPr>
            <w:tcW w:w="19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02CA0" w:rsidRDefault="00E02CA0">
            <w:pPr>
              <w:spacing w:after="160" w:line="259" w:lineRule="auto"/>
              <w:ind w:left="0" w:firstLine="0"/>
            </w:pPr>
          </w:p>
        </w:tc>
        <w:tc>
          <w:tcPr>
            <w:tcW w:w="20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02CA0" w:rsidRDefault="00E02CA0">
            <w:pPr>
              <w:spacing w:after="160" w:line="259" w:lineRule="auto"/>
              <w:ind w:left="0" w:firstLine="0"/>
            </w:pPr>
          </w:p>
        </w:tc>
      </w:tr>
    </w:tbl>
    <w:p w:rsidR="00E02CA0" w:rsidRDefault="00E02CA0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115" w:type="dxa"/>
        </w:tblCellMar>
        <w:tblLook w:val="04A0"/>
      </w:tblPr>
      <w:tblGrid>
        <w:gridCol w:w="2245"/>
        <w:gridCol w:w="528"/>
        <w:gridCol w:w="1105"/>
        <w:gridCol w:w="1141"/>
        <w:gridCol w:w="10482"/>
      </w:tblGrid>
      <w:tr w:rsidR="00E02CA0">
        <w:trPr>
          <w:trHeight w:val="348"/>
        </w:trPr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02CA0" w:rsidRDefault="00E02CA0">
            <w:pPr>
              <w:spacing w:after="0" w:line="259" w:lineRule="auto"/>
              <w:ind w:left="0" w:firstLine="0"/>
            </w:pPr>
          </w:p>
        </w:tc>
        <w:tc>
          <w:tcPr>
            <w:tcW w:w="1162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02CA0" w:rsidRDefault="00E02CA0">
            <w:pPr>
              <w:spacing w:after="160" w:line="259" w:lineRule="auto"/>
              <w:ind w:left="0" w:firstLine="0"/>
            </w:pPr>
          </w:p>
        </w:tc>
      </w:tr>
      <w:tr w:rsidR="00E02CA0">
        <w:trPr>
          <w:trHeight w:val="540"/>
        </w:trPr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</w:t>
            </w:r>
          </w:p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A558E4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0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CA0" w:rsidRDefault="00E02CA0">
            <w:pPr>
              <w:spacing w:after="0" w:line="259" w:lineRule="auto"/>
              <w:ind w:left="0" w:firstLine="0"/>
            </w:pPr>
          </w:p>
        </w:tc>
      </w:tr>
    </w:tbl>
    <w:p w:rsidR="00E02CA0" w:rsidRDefault="00E02CA0">
      <w:pPr>
        <w:sectPr w:rsidR="00E02CA0">
          <w:pgSz w:w="16840" w:h="11900" w:orient="landscape"/>
          <w:pgMar w:top="576" w:right="1440" w:bottom="758" w:left="1440" w:header="720" w:footer="720" w:gutter="0"/>
          <w:cols w:space="720"/>
        </w:sectPr>
      </w:pPr>
    </w:p>
    <w:p w:rsidR="00E02CA0" w:rsidRDefault="00A558E4">
      <w:pPr>
        <w:spacing w:after="135" w:line="259" w:lineRule="auto"/>
        <w:ind w:left="-5"/>
      </w:pPr>
      <w:r>
        <w:lastRenderedPageBreak/>
        <w:br w:type="page"/>
      </w:r>
    </w:p>
    <w:p w:rsidR="00E02CA0" w:rsidRDefault="00A558E4">
      <w:pPr>
        <w:spacing w:after="135" w:line="259" w:lineRule="auto"/>
        <w:ind w:left="-5"/>
      </w:pPr>
      <w:r>
        <w:rPr>
          <w:b/>
        </w:rPr>
        <w:lastRenderedPageBreak/>
        <w:t>МАТЕРИАЛЬНО-ТЕХНИЧЕСКОЕ ОБЕСПЕЧЕНИЕ ОБРАЗОВАТЕЛЬНОГО ПРОЦЕССА</w:t>
      </w:r>
    </w:p>
    <w:p w:rsidR="00E02CA0" w:rsidRDefault="00A558E4">
      <w:pPr>
        <w:pStyle w:val="1"/>
        <w:numPr>
          <w:ilvl w:val="0"/>
          <w:numId w:val="0"/>
        </w:numPr>
        <w:spacing w:before="270"/>
        <w:ind w:left="-5"/>
      </w:pPr>
      <w:r>
        <w:t>УЧЕБНОЕ ОБОРУДОВАНИЕ</w:t>
      </w:r>
    </w:p>
    <w:p w:rsidR="00E02CA0" w:rsidRDefault="00AE4B8B">
      <w:pPr>
        <w:spacing w:after="197"/>
        <w:ind w:left="10" w:right="37"/>
      </w:pPr>
      <w:r w:rsidRPr="00AE4B8B">
        <w:rPr>
          <w:rFonts w:ascii="Calibri" w:eastAsia="Calibri" w:hAnsi="Calibri" w:cs="Calibri"/>
          <w:noProof/>
          <w:sz w:val="22"/>
        </w:rPr>
        <w:pict>
          <v:group id="Group 14049" o:spid="_x0000_s1028" style="position:absolute;left:0;text-align:left;margin-left:33.3pt;margin-top:48.9pt;width:528.15pt;height:.6pt;z-index:251659264;mso-position-horizontal-relative:page;mso-position-vertical-relative:page" coordsize="67074,76">
            <v:shape id="Shape 18162" o:spid="_x0000_s1029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 w:rsidR="00A558E4">
        <w:t>Справочные таблицы</w:t>
      </w:r>
    </w:p>
    <w:p w:rsidR="00E02CA0" w:rsidRDefault="00A558E4">
      <w:pPr>
        <w:pStyle w:val="1"/>
        <w:numPr>
          <w:ilvl w:val="0"/>
          <w:numId w:val="0"/>
        </w:numPr>
        <w:ind w:left="-5"/>
      </w:pPr>
      <w:r>
        <w:t>ОБОРУДОВАНИЕ ДЛЯ ПРОВЕДЕНИЯ ЛАБОРАТОРНЫХ, ПРАКТИЧЕСКИХ РАБОТ, ДЕМОНСТРАЦИЙ</w:t>
      </w:r>
    </w:p>
    <w:p w:rsidR="00E02CA0" w:rsidRDefault="00A558E4">
      <w:pPr>
        <w:ind w:left="10" w:right="37"/>
      </w:pPr>
      <w:proofErr w:type="spellStart"/>
      <w:r>
        <w:t>Комьпьютер</w:t>
      </w:r>
      <w:proofErr w:type="spellEnd"/>
      <w:r>
        <w:t>, мультимедийный проектор</w:t>
      </w:r>
    </w:p>
    <w:p w:rsidR="00E02CA0" w:rsidRDefault="00E02CA0">
      <w:pPr>
        <w:sectPr w:rsidR="00E02CA0">
          <w:pgSz w:w="11900" w:h="16840"/>
          <w:pgMar w:top="576" w:right="1180" w:bottom="1044" w:left="666" w:header="720" w:footer="720" w:gutter="0"/>
          <w:cols w:space="720"/>
        </w:sectPr>
      </w:pPr>
    </w:p>
    <w:p w:rsidR="00E02CA0" w:rsidRDefault="00E02CA0">
      <w:pPr>
        <w:spacing w:after="0" w:line="259" w:lineRule="auto"/>
        <w:ind w:left="0" w:firstLine="0"/>
      </w:pPr>
    </w:p>
    <w:sectPr w:rsidR="00E02CA0" w:rsidSect="003825FF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DAF"/>
    <w:multiLevelType w:val="hybridMultilevel"/>
    <w:tmpl w:val="0310E786"/>
    <w:lvl w:ilvl="0" w:tplc="B4A21CEE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5581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DF2A47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1147DD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6D4626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DA8A39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FE805B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4567AF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5948E6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4617671"/>
    <w:multiLevelType w:val="hybridMultilevel"/>
    <w:tmpl w:val="62A2369E"/>
    <w:lvl w:ilvl="0" w:tplc="D3A03B7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1A48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2844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2408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7A28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9A89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3231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CEC2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A2CB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AD2772"/>
    <w:multiLevelType w:val="hybridMultilevel"/>
    <w:tmpl w:val="D8281224"/>
    <w:lvl w:ilvl="0" w:tplc="6244314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62E1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7E6D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221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863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F250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ABC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6E06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40DA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41726E"/>
    <w:multiLevelType w:val="hybridMultilevel"/>
    <w:tmpl w:val="56B8495A"/>
    <w:lvl w:ilvl="0" w:tplc="6FBE6D1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C8BF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FA83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68F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8CD0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9491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5A6C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D058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2CEC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971302"/>
    <w:multiLevelType w:val="hybridMultilevel"/>
    <w:tmpl w:val="C3229F1E"/>
    <w:lvl w:ilvl="0" w:tplc="C1E8793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3621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225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01D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EED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1625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3A84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B003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3ACE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C61734"/>
    <w:multiLevelType w:val="hybridMultilevel"/>
    <w:tmpl w:val="B70AA968"/>
    <w:lvl w:ilvl="0" w:tplc="8EF02E90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5807DF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4E608D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BFACE5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60C541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A6863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B7EF06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7984C7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206AB3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5B9202E"/>
    <w:multiLevelType w:val="hybridMultilevel"/>
    <w:tmpl w:val="6E0C4750"/>
    <w:lvl w:ilvl="0" w:tplc="4DB699D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3A89F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046A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BC934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144C6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A021E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96C54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00CF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09E4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C906698"/>
    <w:multiLevelType w:val="hybridMultilevel"/>
    <w:tmpl w:val="69CE7272"/>
    <w:lvl w:ilvl="0" w:tplc="F7041B90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7E891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70C515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2C6ADC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60DA4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D36520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01E5ED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250EE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2B2779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4DD05BF0"/>
    <w:multiLevelType w:val="hybridMultilevel"/>
    <w:tmpl w:val="9EBC12D8"/>
    <w:lvl w:ilvl="0" w:tplc="3DFC378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8E07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A4A9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0A6F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ACFD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2C56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00A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A10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BADA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FB84F37"/>
    <w:multiLevelType w:val="hybridMultilevel"/>
    <w:tmpl w:val="78E8DFC0"/>
    <w:lvl w:ilvl="0" w:tplc="89A8980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3213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A83E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6CF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7EB1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1280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48F6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A834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02A8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03E5CE4"/>
    <w:multiLevelType w:val="hybridMultilevel"/>
    <w:tmpl w:val="E1C25E54"/>
    <w:lvl w:ilvl="0" w:tplc="2D382280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A7A1EF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81825B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178348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D18987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BAE69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0FA469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0345A1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8E0C0D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75C42316"/>
    <w:multiLevelType w:val="hybridMultilevel"/>
    <w:tmpl w:val="99468EE6"/>
    <w:lvl w:ilvl="0" w:tplc="857446AC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B768FB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102C8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D6478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522802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14422D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6B8BA2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9642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204BF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787B6414"/>
    <w:multiLevelType w:val="hybridMultilevel"/>
    <w:tmpl w:val="55D0828A"/>
    <w:lvl w:ilvl="0" w:tplc="6BEA4CAC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C486DB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486021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342C08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4FA883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24CDCE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C3203B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8B8B54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11ACE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CA0"/>
    <w:rsid w:val="00290840"/>
    <w:rsid w:val="00353C3B"/>
    <w:rsid w:val="003825FF"/>
    <w:rsid w:val="00435CDA"/>
    <w:rsid w:val="00A558E4"/>
    <w:rsid w:val="00A86073"/>
    <w:rsid w:val="00AE4B8B"/>
    <w:rsid w:val="00E02CA0"/>
    <w:rsid w:val="00F80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FF"/>
    <w:pPr>
      <w:spacing w:after="170" w:line="290" w:lineRule="auto"/>
      <w:ind w:left="6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3825FF"/>
    <w:pPr>
      <w:keepNext/>
      <w:keepLines/>
      <w:numPr>
        <w:numId w:val="7"/>
      </w:numPr>
      <w:spacing w:after="135"/>
      <w:ind w:left="5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25F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3825F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5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C3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3410</Words>
  <Characters>19440</Characters>
  <Application>Microsoft Office Word</Application>
  <DocSecurity>0</DocSecurity>
  <Lines>162</Lines>
  <Paragraphs>45</Paragraphs>
  <ScaleCrop>false</ScaleCrop>
  <Company/>
  <LinksUpToDate>false</LinksUpToDate>
  <CharactersWithSpaces>22805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USER1</cp:lastModifiedBy>
  <cp:revision>9</cp:revision>
  <cp:lastPrinted>2022-06-22T06:02:00Z</cp:lastPrinted>
  <dcterms:created xsi:type="dcterms:W3CDTF">2022-06-14T16:54:00Z</dcterms:created>
  <dcterms:modified xsi:type="dcterms:W3CDTF">2022-06-22T06:43:00Z</dcterms:modified>
</cp:coreProperties>
</file>