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9F" w:rsidRDefault="00323614" w:rsidP="00067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user 1\Рабочий стол\занимательная  гео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Рабочий стол\занимательная  географ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0C" w:rsidRDefault="0052290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6709F" w:rsidRDefault="0006709F" w:rsidP="00D94D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Результаты освоения курса внеурочной деятельности</w:t>
      </w:r>
    </w:p>
    <w:p w:rsidR="0006709F" w:rsidRDefault="0006709F" w:rsidP="0006709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 результаты и универсальные учебные действия.</w:t>
      </w:r>
    </w:p>
    <w:p w:rsidR="0006709F" w:rsidRDefault="0006709F" w:rsidP="0006709F">
      <w:pPr>
        <w:pStyle w:val="a4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Личностные результаты:</w:t>
      </w:r>
    </w:p>
    <w:p w:rsidR="0006709F" w:rsidRDefault="0006709F" w:rsidP="0006709F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всесторонне образованной, инициативной и успешной личности,</w:t>
      </w:r>
    </w:p>
    <w:p w:rsidR="0006709F" w:rsidRDefault="0006709F" w:rsidP="0006709F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6709F" w:rsidRDefault="0006709F" w:rsidP="0006709F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06709F" w:rsidRDefault="0006709F" w:rsidP="0006709F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06709F" w:rsidRDefault="0006709F" w:rsidP="0006709F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06709F" w:rsidRDefault="0006709F" w:rsidP="0006709F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</w:t>
      </w:r>
    </w:p>
    <w:p w:rsidR="0006709F" w:rsidRDefault="0006709F" w:rsidP="0006709F">
      <w:pPr>
        <w:pStyle w:val="a4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06709F" w:rsidRDefault="0006709F" w:rsidP="0006709F">
      <w:pPr>
        <w:pStyle w:val="a4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06709F" w:rsidRDefault="0006709F" w:rsidP="0006709F">
      <w:pPr>
        <w:pStyle w:val="a4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06709F" w:rsidRDefault="0006709F" w:rsidP="0006709F">
      <w:pPr>
        <w:pStyle w:val="a4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06709F" w:rsidRDefault="0006709F" w:rsidP="0006709F">
      <w:pPr>
        <w:pStyle w:val="a4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06709F" w:rsidRDefault="0006709F" w:rsidP="0006709F">
      <w:pPr>
        <w:pStyle w:val="a4"/>
        <w:numPr>
          <w:ilvl w:val="0"/>
          <w:numId w:val="5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06709F" w:rsidRDefault="0006709F" w:rsidP="0006709F">
      <w:pPr>
        <w:pStyle w:val="a4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формулировать своё отношение к актуальным проблемным ситуациям;</w:t>
      </w:r>
    </w:p>
    <w:p w:rsidR="0006709F" w:rsidRDefault="0006709F" w:rsidP="0006709F">
      <w:pPr>
        <w:pStyle w:val="a4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толерантно определять своё отношение к разным народам;</w:t>
      </w:r>
    </w:p>
    <w:p w:rsidR="0006709F" w:rsidRDefault="0006709F" w:rsidP="0006709F">
      <w:pPr>
        <w:pStyle w:val="a4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географические знания для адаптации и созидательной деятельности.</w:t>
      </w:r>
    </w:p>
    <w:p w:rsidR="0006709F" w:rsidRDefault="0006709F" w:rsidP="0006709F">
      <w:pPr>
        <w:pStyle w:val="a4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6709F" w:rsidRDefault="0006709F" w:rsidP="0006709F">
      <w:pPr>
        <w:pStyle w:val="a4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06709F" w:rsidRDefault="0006709F" w:rsidP="0006709F">
      <w:pPr>
        <w:pStyle w:val="a4"/>
        <w:numPr>
          <w:ilvl w:val="0"/>
          <w:numId w:val="7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6709F" w:rsidRDefault="0006709F" w:rsidP="0006709F">
      <w:pPr>
        <w:pStyle w:val="a4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06709F" w:rsidRDefault="0006709F" w:rsidP="0006709F">
      <w:pPr>
        <w:pStyle w:val="a4"/>
        <w:numPr>
          <w:ilvl w:val="0"/>
          <w:numId w:val="9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06709F" w:rsidRDefault="0006709F" w:rsidP="0006709F">
      <w:pPr>
        <w:pStyle w:val="a4"/>
        <w:numPr>
          <w:ilvl w:val="0"/>
          <w:numId w:val="10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06709F" w:rsidRDefault="0006709F" w:rsidP="0006709F">
      <w:pPr>
        <w:pStyle w:val="a4"/>
        <w:numPr>
          <w:ilvl w:val="0"/>
          <w:numId w:val="10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06709F" w:rsidRDefault="0006709F" w:rsidP="0006709F">
      <w:pPr>
        <w:pStyle w:val="a4"/>
        <w:numPr>
          <w:ilvl w:val="0"/>
          <w:numId w:val="1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06709F" w:rsidRDefault="0006709F" w:rsidP="00D94D4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06709F" w:rsidRDefault="0006709F" w:rsidP="0006709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Земная кора. Минералогия (1ч)</w:t>
      </w:r>
      <w:r>
        <w:rPr>
          <w:rFonts w:ascii="Times New Roman" w:hAnsi="Times New Roman"/>
        </w:rPr>
        <w:t xml:space="preserve"> Свойства минералов. Практическая работа  с коллекцией полезных  ископаемых, с картой.</w:t>
      </w:r>
    </w:p>
    <w:p w:rsidR="0006709F" w:rsidRDefault="0006709F" w:rsidP="000670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Водопады  (1 ч.)</w:t>
      </w:r>
      <w:r>
        <w:rPr>
          <w:rFonts w:ascii="Times New Roman" w:hAnsi="Times New Roman"/>
          <w:sz w:val="24"/>
          <w:szCs w:val="24"/>
          <w:lang w:eastAsia="ru-RU"/>
        </w:rPr>
        <w:t xml:space="preserve"> В мире падающей воды.  Водопады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Анхель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Йосемитский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Презентация. Работа с дополнительной литературой, с картой в парах. Знакомство с самыми знаменитыми водопадами мира, совершение виртуального путешествия по материкам и водопадам. </w:t>
      </w:r>
    </w:p>
    <w:p w:rsidR="0006709F" w:rsidRDefault="0006709F" w:rsidP="0006709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Озера (1ч</w:t>
      </w:r>
      <w:r>
        <w:rPr>
          <w:rFonts w:ascii="Times New Roman" w:hAnsi="Times New Roman"/>
          <w:sz w:val="24"/>
          <w:szCs w:val="24"/>
          <w:lang w:eastAsia="ru-RU"/>
        </w:rPr>
        <w:t>) Знакомство с самыми большими озерами мира, их значение для человечества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розное дыхание  Земли. (1 ч) </w:t>
      </w:r>
      <w:r>
        <w:rPr>
          <w:rFonts w:ascii="Times New Roman" w:hAnsi="Times New Roman"/>
          <w:sz w:val="24"/>
          <w:szCs w:val="24"/>
        </w:rPr>
        <w:t>Вулканы Земли их географическое положение.</w:t>
      </w:r>
    </w:p>
    <w:p w:rsidR="0006709F" w:rsidRDefault="0006709F" w:rsidP="000670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Тепло подземных вод и природных фонтанов.(1ч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риродные фонтаны, гейзеры. </w:t>
      </w:r>
      <w:r>
        <w:rPr>
          <w:rFonts w:ascii="Times New Roman" w:hAnsi="Times New Roman"/>
          <w:sz w:val="24"/>
          <w:szCs w:val="24"/>
        </w:rPr>
        <w:t xml:space="preserve">Тепло подземных вод и природных фонтанов  Горячие источники </w:t>
      </w:r>
      <w:proofErr w:type="spellStart"/>
      <w:r>
        <w:rPr>
          <w:rFonts w:ascii="Times New Roman" w:hAnsi="Times New Roman"/>
          <w:sz w:val="24"/>
          <w:szCs w:val="24"/>
        </w:rPr>
        <w:t>Памуккале</w:t>
      </w:r>
      <w:proofErr w:type="spellEnd"/>
      <w:r>
        <w:rPr>
          <w:rFonts w:ascii="Times New Roman" w:hAnsi="Times New Roman"/>
          <w:sz w:val="24"/>
          <w:szCs w:val="24"/>
        </w:rPr>
        <w:t xml:space="preserve">. Гейзеры Исландии. </w:t>
      </w:r>
    </w:p>
    <w:p w:rsidR="0006709F" w:rsidRDefault="0006709F" w:rsidP="0006709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мире песка и камня. (1ч) </w:t>
      </w:r>
      <w:r>
        <w:rPr>
          <w:rFonts w:ascii="Times New Roman" w:hAnsi="Times New Roman"/>
          <w:sz w:val="24"/>
          <w:szCs w:val="24"/>
        </w:rPr>
        <w:t xml:space="preserve">В мире песка и камня. Известные пустыни мира. Сахара. </w:t>
      </w:r>
      <w:proofErr w:type="spellStart"/>
      <w:r>
        <w:rPr>
          <w:rFonts w:ascii="Times New Roman" w:hAnsi="Times New Roman"/>
          <w:sz w:val="24"/>
          <w:szCs w:val="24"/>
        </w:rPr>
        <w:t>Намиб</w:t>
      </w:r>
      <w:proofErr w:type="spellEnd"/>
      <w:r>
        <w:rPr>
          <w:rFonts w:ascii="Times New Roman" w:hAnsi="Times New Roman"/>
          <w:sz w:val="24"/>
          <w:szCs w:val="24"/>
        </w:rPr>
        <w:t>. Гоби. Что такое пустыня, Как образовались пустыни, Какие бывают пустыни, Где расположены самые известные пустыни мира, Свирепые ветры пустынь, Вода в пустыне, Жизнь в пустыне, Пустыня и человек.</w:t>
      </w:r>
    </w:p>
    <w:p w:rsidR="0006709F" w:rsidRDefault="0006709F" w:rsidP="0006709F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Этот удивительный ледяной мир. (1ч</w:t>
      </w:r>
      <w:r>
        <w:rPr>
          <w:rFonts w:ascii="Times New Roman" w:hAnsi="Times New Roman"/>
          <w:sz w:val="24"/>
          <w:szCs w:val="24"/>
          <w:lang w:eastAsia="ru-RU"/>
        </w:rPr>
        <w:t>)Этот удивительный ледяной мир. Что такое лед и в чем его уникальность. Сколько же льда на Земле? Ледники Гренландии. Антарктида.</w:t>
      </w:r>
    </w:p>
    <w:p w:rsidR="0006709F" w:rsidRDefault="0006709F" w:rsidP="0006709F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Диковинки растительного мира. Диковинки животного мира.  (2ч) </w:t>
      </w:r>
      <w:r>
        <w:rPr>
          <w:rFonts w:ascii="Times New Roman" w:hAnsi="Times New Roman"/>
          <w:sz w:val="24"/>
          <w:szCs w:val="24"/>
          <w:lang w:eastAsia="ru-RU"/>
        </w:rPr>
        <w:t xml:space="preserve">Странности природы северных широт, индо-малайских чудесах, чудаках пятого континента, зеленых диковинках и о других сокровищах животного и растительного мира нашей планеты.Рекордсмены животного мира.  Удивительные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факты, 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растительном мире.</w:t>
      </w:r>
    </w:p>
    <w:p w:rsidR="0006709F" w:rsidRDefault="0006709F" w:rsidP="0006709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Имена на карте мира. (1ч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а картах разных стран мы читаем русские имена и слова, переданные латинскими буквами.  В Арктике и в Антарктиде, в Америке и в Океании,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звездной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лунной картах, это вехи на трудном пути русских  первооткрывателей – землепроходцев и мореходов.</w:t>
      </w:r>
    </w:p>
    <w:p w:rsidR="0006709F" w:rsidRDefault="0006709F" w:rsidP="0006709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Путешествия по странам материков (1 ч)</w:t>
      </w:r>
      <w:r>
        <w:rPr>
          <w:rFonts w:ascii="Times New Roman" w:hAnsi="Times New Roman"/>
          <w:sz w:val="24"/>
          <w:szCs w:val="24"/>
          <w:lang w:eastAsia="ru-RU"/>
        </w:rPr>
        <w:t>.Народные обычаи стран Европы Путешествие по Европе Путешествие по странам Европы Страны Европы Туризм в Европе.</w:t>
      </w:r>
    </w:p>
    <w:p w:rsidR="0006709F" w:rsidRDefault="0006709F" w:rsidP="0006709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мире падающей воды. Викторина (1 ч)</w:t>
      </w:r>
    </w:p>
    <w:p w:rsidR="0006709F" w:rsidRDefault="0006709F" w:rsidP="0006709F">
      <w:pPr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 xml:space="preserve">Каньоны мира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(1ч) </w:t>
      </w:r>
    </w:p>
    <w:p w:rsidR="0006709F" w:rsidRDefault="0006709F" w:rsidP="0006709F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Знакомство с каньонами мира их географическим положением.</w:t>
      </w:r>
    </w:p>
    <w:p w:rsidR="0006709F" w:rsidRDefault="00D94D49" w:rsidP="0006709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Игра «Что, где, когда?»  (2</w:t>
      </w:r>
      <w:r w:rsidR="0006709F">
        <w:rPr>
          <w:rFonts w:ascii="Times New Roman" w:hAnsi="Times New Roman"/>
          <w:b/>
          <w:sz w:val="24"/>
          <w:szCs w:val="24"/>
          <w:lang w:eastAsia="ru-RU"/>
        </w:rPr>
        <w:t xml:space="preserve">ч)  </w:t>
      </w:r>
    </w:p>
    <w:p w:rsidR="0006709F" w:rsidRDefault="0006709F" w:rsidP="000670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06709F" w:rsidRDefault="0006709F" w:rsidP="0006709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6843"/>
        <w:gridCol w:w="1080"/>
      </w:tblGrid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Тема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Земная кора. Минералогия.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Водопады Земли.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Озера.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Грозное дыхание Земли.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Тепло подземных вод и природных фонтанов.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мире песка и камня.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Этот удивительный ледяной мир.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Диковинки растительного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Диковинки животного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Имена на карте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Путешествия по странам материков.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падающей воды. Викторина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Каньоны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«Что, где, когда?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D94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6709F" w:rsidTr="0006709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Default="00D94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0670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FF16CD" w:rsidRDefault="00FF16CD"/>
    <w:sectPr w:rsidR="00FF16CD" w:rsidSect="0055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5C2F"/>
    <w:multiLevelType w:val="hybridMultilevel"/>
    <w:tmpl w:val="A438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D1750"/>
    <w:multiLevelType w:val="hybridMultilevel"/>
    <w:tmpl w:val="0AE2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3224B"/>
    <w:multiLevelType w:val="hybridMultilevel"/>
    <w:tmpl w:val="871E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F7A25"/>
    <w:multiLevelType w:val="hybridMultilevel"/>
    <w:tmpl w:val="66F0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E2802"/>
    <w:multiLevelType w:val="hybridMultilevel"/>
    <w:tmpl w:val="3F6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73A64"/>
    <w:multiLevelType w:val="hybridMultilevel"/>
    <w:tmpl w:val="A5C2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6750C"/>
    <w:multiLevelType w:val="hybridMultilevel"/>
    <w:tmpl w:val="5430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0345C"/>
    <w:multiLevelType w:val="hybridMultilevel"/>
    <w:tmpl w:val="E030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72DA4"/>
    <w:multiLevelType w:val="hybridMultilevel"/>
    <w:tmpl w:val="44F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53371"/>
    <w:multiLevelType w:val="hybridMultilevel"/>
    <w:tmpl w:val="7FA0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81BA9"/>
    <w:multiLevelType w:val="hybridMultilevel"/>
    <w:tmpl w:val="9A6A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8B"/>
    <w:rsid w:val="0006709F"/>
    <w:rsid w:val="0019597B"/>
    <w:rsid w:val="00323614"/>
    <w:rsid w:val="0052290C"/>
    <w:rsid w:val="00550C94"/>
    <w:rsid w:val="00B2018B"/>
    <w:rsid w:val="00D94D49"/>
    <w:rsid w:val="00FF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06709F"/>
  </w:style>
  <w:style w:type="paragraph" w:styleId="a4">
    <w:name w:val="No Spacing"/>
    <w:link w:val="a3"/>
    <w:uiPriority w:val="99"/>
    <w:qFormat/>
    <w:rsid w:val="0006709F"/>
    <w:pPr>
      <w:spacing w:after="0" w:line="240" w:lineRule="auto"/>
    </w:pPr>
  </w:style>
  <w:style w:type="table" w:customStyle="1" w:styleId="TableGrid">
    <w:name w:val="TableGrid"/>
    <w:rsid w:val="00D94D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6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cp:lastPrinted>2022-07-02T04:07:00Z</cp:lastPrinted>
  <dcterms:created xsi:type="dcterms:W3CDTF">2020-12-11T07:50:00Z</dcterms:created>
  <dcterms:modified xsi:type="dcterms:W3CDTF">2022-07-02T04:57:00Z</dcterms:modified>
</cp:coreProperties>
</file>